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6C5C" w14:textId="4C2D5AE1" w:rsidR="00801C5F" w:rsidRPr="00717ED6" w:rsidRDefault="008C6A08" w:rsidP="00015A12">
      <w:pPr>
        <w:pStyle w:val="Rubrik1"/>
      </w:pPr>
      <w:r w:rsidRPr="00717ED6">
        <w:t xml:space="preserve">Minnesanteckningar från Regionalt Programområde (RPO) Rehabilitering Habilitering Försäkringsmedicin </w:t>
      </w:r>
    </w:p>
    <w:p w14:paraId="03044E99" w14:textId="77777777" w:rsidR="009755AE" w:rsidRPr="009755AE" w:rsidRDefault="009755AE" w:rsidP="00015A12">
      <w:pPr>
        <w:pStyle w:val="Rubrik1"/>
      </w:pPr>
    </w:p>
    <w:p w14:paraId="3F71F55D" w14:textId="097BEBEF" w:rsidR="008C6A08" w:rsidRDefault="009755AE">
      <w:r w:rsidRPr="00D243FC">
        <w:rPr>
          <w:b/>
          <w:bCs/>
        </w:rPr>
        <w:t>T</w:t>
      </w:r>
      <w:r w:rsidR="008C6A08" w:rsidRPr="00D243FC">
        <w:rPr>
          <w:b/>
          <w:bCs/>
        </w:rPr>
        <w:t>id</w:t>
      </w:r>
      <w:r w:rsidR="008C6A08">
        <w:t xml:space="preserve">: </w:t>
      </w:r>
      <w:r>
        <w:tab/>
      </w:r>
      <w:proofErr w:type="gramStart"/>
      <w:r w:rsidR="00EE479D">
        <w:t>Måndag</w:t>
      </w:r>
      <w:proofErr w:type="gramEnd"/>
      <w:r w:rsidR="00EE479D">
        <w:t xml:space="preserve"> den 7 september </w:t>
      </w:r>
      <w:r>
        <w:t>20</w:t>
      </w:r>
      <w:r w:rsidR="00C07402">
        <w:t>20</w:t>
      </w:r>
      <w:r>
        <w:t xml:space="preserve"> </w:t>
      </w:r>
      <w:r w:rsidR="00510525">
        <w:t>kl.</w:t>
      </w:r>
      <w:r w:rsidR="001B1F15">
        <w:t xml:space="preserve"> </w:t>
      </w:r>
      <w:r w:rsidR="00C07402">
        <w:t>1</w:t>
      </w:r>
      <w:r w:rsidR="001B1F15">
        <w:t>1- 1</w:t>
      </w:r>
      <w:r w:rsidR="00C07402">
        <w:t>2</w:t>
      </w:r>
    </w:p>
    <w:p w14:paraId="11DED8DD" w14:textId="61140DE2" w:rsidR="008C6A08" w:rsidRDefault="008C6A08">
      <w:r w:rsidRPr="00D243FC">
        <w:rPr>
          <w:b/>
          <w:bCs/>
        </w:rPr>
        <w:t>Plats</w:t>
      </w:r>
      <w:r>
        <w:t>:</w:t>
      </w:r>
      <w:r w:rsidR="009755AE">
        <w:tab/>
      </w:r>
      <w:r>
        <w:t>Skype</w:t>
      </w:r>
    </w:p>
    <w:p w14:paraId="2F167B66" w14:textId="6374FCEC" w:rsidR="00E453C5" w:rsidRPr="0079371A" w:rsidRDefault="008C6A08" w:rsidP="00354C02">
      <w:pPr>
        <w:ind w:left="1305" w:hanging="1305"/>
      </w:pPr>
      <w:r w:rsidRPr="00D243FC">
        <w:rPr>
          <w:b/>
          <w:bCs/>
        </w:rPr>
        <w:t>Deltagande</w:t>
      </w:r>
      <w:r>
        <w:t xml:space="preserve">: </w:t>
      </w:r>
      <w:r w:rsidR="0006404D">
        <w:tab/>
      </w:r>
      <w:r w:rsidR="0079371A">
        <w:t>Marie</w:t>
      </w:r>
      <w:r w:rsidR="0079371A" w:rsidRPr="001977D5">
        <w:t>-Louise Liljergren, Region Dalarna, RAG Rehabilitering</w:t>
      </w:r>
      <w:r w:rsidR="0079371A">
        <w:br/>
      </w:r>
      <w:r w:rsidR="0079371A" w:rsidRPr="0079371A">
        <w:t>Marie Bergsten, Region Gävleborg, RAG Rehabilitering</w:t>
      </w:r>
      <w:r w:rsidR="001C0C95" w:rsidRPr="0079371A">
        <w:br/>
      </w:r>
      <w:r w:rsidR="00EE479D">
        <w:t xml:space="preserve">Eva-Charlotte Bernthson, Region Sörmland, RAG Habilitering, Syn- och hörseltolk </w:t>
      </w:r>
      <w:r w:rsidR="00D97590">
        <w:br/>
      </w:r>
      <w:r w:rsidR="00B6375A">
        <w:t xml:space="preserve">Per </w:t>
      </w:r>
      <w:r w:rsidR="0006404D">
        <w:t>Hamid Ghatan, Region Uppsala län, RAG Rehabiliteringsmedicin</w:t>
      </w:r>
      <w:r w:rsidR="00215555">
        <w:br/>
      </w:r>
      <w:r w:rsidR="00FC44B8" w:rsidRPr="00215555">
        <w:t>Lisbeth Alfredsson, Region Värmland, RAG Försäkringsmedicin</w:t>
      </w:r>
      <w:r w:rsidR="0006404D">
        <w:br/>
        <w:t>Caisa Hedlund, Region Värmland, RAG Försäkringsmedicin</w:t>
      </w:r>
      <w:r w:rsidR="0006404D">
        <w:br/>
        <w:t>Eva Stjernström, Region Värmland, NPO Rehabilitering Habilitering Försäkringsmedicin</w:t>
      </w:r>
      <w:r w:rsidR="0006404D">
        <w:br/>
      </w:r>
      <w:r w:rsidR="0079371A">
        <w:t>Annica Winroth, Region Västmanland, RAG Habilitering, Syn- och hörseltolk</w:t>
      </w:r>
      <w:r w:rsidR="00E453C5">
        <w:br/>
      </w:r>
      <w:r w:rsidR="006E6A3A">
        <w:t>Helena Tholin</w:t>
      </w:r>
      <w:r w:rsidR="00E453C5">
        <w:t xml:space="preserve">, </w:t>
      </w:r>
      <w:r w:rsidR="00EE0C33">
        <w:t xml:space="preserve">Region Örebro län, RAG Försäkringsmedicin </w:t>
      </w:r>
    </w:p>
    <w:p w14:paraId="3257B740" w14:textId="3F763D75" w:rsidR="0006404D" w:rsidRDefault="004F7BDB" w:rsidP="00897DF7">
      <w:pPr>
        <w:ind w:left="1305" w:hanging="1305"/>
      </w:pPr>
      <w:r w:rsidRPr="004F7BDB">
        <w:rPr>
          <w:b/>
          <w:bCs/>
        </w:rPr>
        <w:t>Frånvarande</w:t>
      </w:r>
      <w:r>
        <w:t>:</w:t>
      </w:r>
      <w:r>
        <w:tab/>
      </w:r>
      <w:r w:rsidR="00CE7AC3">
        <w:t xml:space="preserve">Ola Lennbom, Region Örebro län, RAG Försäkringsmedicin </w:t>
      </w:r>
      <w:r w:rsidR="00CE7AC3">
        <w:br/>
      </w:r>
    </w:p>
    <w:p w14:paraId="4E1F1134" w14:textId="4BB9D3C1" w:rsidR="00080FA1" w:rsidRPr="00080FA1" w:rsidRDefault="00420746" w:rsidP="00FC3BF3">
      <w:pPr>
        <w:spacing w:line="276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1/ </w:t>
      </w:r>
      <w:r w:rsidR="00080FA1" w:rsidRPr="00080FA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Inledning</w:t>
      </w:r>
    </w:p>
    <w:p w14:paraId="59F5BB32" w14:textId="6505DC1A" w:rsidR="00F03026" w:rsidRDefault="0006404D" w:rsidP="00FC3BF3">
      <w:pPr>
        <w:spacing w:line="276" w:lineRule="auto"/>
      </w:pPr>
      <w:r>
        <w:t>Eva</w:t>
      </w:r>
      <w:r w:rsidR="00B76610">
        <w:t xml:space="preserve"> </w:t>
      </w:r>
      <w:r>
        <w:t>hälsar alla välkomna till mötet</w:t>
      </w:r>
      <w:r w:rsidR="00341F27">
        <w:t>.</w:t>
      </w:r>
      <w:r w:rsidR="00C73BF8">
        <w:t xml:space="preserve"> Hon informerar om att </w:t>
      </w:r>
      <w:r w:rsidR="00AE3B1D">
        <w:t xml:space="preserve">i </w:t>
      </w:r>
      <w:r w:rsidR="00C73BF8">
        <w:t xml:space="preserve">fortsättningen kommer Ola från RAG Försäkringsmedicin att ingå i RPO efter att under det senaste halvåret varit </w:t>
      </w:r>
      <w:r w:rsidR="000608F5">
        <w:t xml:space="preserve">förhindrad till följd av pandemin. Det </w:t>
      </w:r>
      <w:r w:rsidR="00180F03">
        <w:t xml:space="preserve">leder till att </w:t>
      </w:r>
      <w:r w:rsidR="000608F5">
        <w:t xml:space="preserve">Lisbeth Alfredsson och Helena Tholin därmed avslutar sina </w:t>
      </w:r>
      <w:r w:rsidR="00180F03">
        <w:t xml:space="preserve">tillfälliga uppdrag i RPO. </w:t>
      </w:r>
    </w:p>
    <w:p w14:paraId="1EA7E759" w14:textId="663AC9F1" w:rsidR="004A13EC" w:rsidRDefault="00180F03" w:rsidP="00FC3BF3">
      <w:pPr>
        <w:spacing w:line="276" w:lineRule="auto"/>
      </w:pPr>
      <w:r>
        <w:t xml:space="preserve">Eva redogör också för att </w:t>
      </w:r>
      <w:r w:rsidR="00537782">
        <w:t xml:space="preserve">kunskapsstyrningsgruppen i Uppsala-Örebros sjukvårdsregion har beslutat att </w:t>
      </w:r>
      <w:r w:rsidR="005F6712">
        <w:t>RAG Hjälpmedel ska övergår från att vara en del i vårt RPO till att bli en del i den regionala sam</w:t>
      </w:r>
      <w:r w:rsidR="00420746">
        <w:t>verkansgruppen</w:t>
      </w:r>
      <w:r w:rsidR="005F6712">
        <w:t xml:space="preserve"> (RSG) </w:t>
      </w:r>
      <w:r w:rsidR="00420746">
        <w:t xml:space="preserve">Medicinteknik. </w:t>
      </w:r>
    </w:p>
    <w:p w14:paraId="7861FEDC" w14:textId="77777777" w:rsidR="0069733E" w:rsidRDefault="0069733E" w:rsidP="00FC3BF3">
      <w:pPr>
        <w:spacing w:line="276" w:lineRule="auto"/>
      </w:pPr>
    </w:p>
    <w:p w14:paraId="4F54DC05" w14:textId="434C45C9" w:rsidR="0008558F" w:rsidRDefault="00AC4855" w:rsidP="00E37FDC">
      <w:pPr>
        <w:pStyle w:val="Rubrik3"/>
      </w:pPr>
      <w:r>
        <w:t>2</w:t>
      </w:r>
      <w:r w:rsidR="00483744">
        <w:t xml:space="preserve">/ </w:t>
      </w:r>
      <w:r w:rsidR="003D52F5">
        <w:t>Aktuellt från de olika regionala arbetsgrupperna - l</w:t>
      </w:r>
      <w:r w:rsidR="00483744">
        <w:t>aget runt</w:t>
      </w:r>
      <w:r w:rsidR="0008558F">
        <w:t xml:space="preserve"> </w:t>
      </w:r>
    </w:p>
    <w:p w14:paraId="6437122B" w14:textId="442BBCA8" w:rsidR="000548C7" w:rsidRPr="00E37FDC" w:rsidRDefault="000548C7" w:rsidP="0069733E">
      <w:pPr>
        <w:pStyle w:val="Rubrik3"/>
      </w:pPr>
      <w:r w:rsidRPr="00E37FDC">
        <w:t>R</w:t>
      </w:r>
      <w:r w:rsidR="00B21AB5">
        <w:t xml:space="preserve">AG </w:t>
      </w:r>
      <w:r w:rsidR="00B21AB5" w:rsidRPr="00B21AB5">
        <w:t xml:space="preserve">Habilitering, </w:t>
      </w:r>
      <w:r w:rsidR="00B21AB5">
        <w:t>s</w:t>
      </w:r>
      <w:r w:rsidR="00B21AB5" w:rsidRPr="00B21AB5">
        <w:t>yn- och hörseltolk</w:t>
      </w:r>
    </w:p>
    <w:p w14:paraId="34683E5F" w14:textId="3548CE8D" w:rsidR="00932E83" w:rsidRDefault="00AC4855" w:rsidP="00FC3BF3">
      <w:pPr>
        <w:spacing w:line="276" w:lineRule="auto"/>
      </w:pPr>
      <w:r>
        <w:t xml:space="preserve">Arbetsgruppen har </w:t>
      </w:r>
      <w:r w:rsidR="00AE0237">
        <w:t>sitt första möte efter sommaren i slutet av denna vecka</w:t>
      </w:r>
      <w:r w:rsidR="008100FA">
        <w:t>.</w:t>
      </w:r>
      <w:r w:rsidR="00571CE3">
        <w:t xml:space="preserve"> </w:t>
      </w:r>
    </w:p>
    <w:p w14:paraId="6D0246DD" w14:textId="2639BD84" w:rsidR="00D42E5B" w:rsidRDefault="000A71C4" w:rsidP="00FC3BF3">
      <w:pPr>
        <w:spacing w:line="276" w:lineRule="auto"/>
      </w:pPr>
      <w:r>
        <w:t xml:space="preserve">Tidigare har en pilot med en </w:t>
      </w:r>
      <w:r w:rsidR="00571CE3">
        <w:t>nationell patientenkäten inom habilite</w:t>
      </w:r>
      <w:r>
        <w:t xml:space="preserve">ringsområdet genomförts. Nu är det aktuellt med </w:t>
      </w:r>
      <w:r w:rsidR="00AC622B">
        <w:t xml:space="preserve">en ny </w:t>
      </w:r>
      <w:r w:rsidR="00932E83">
        <w:t xml:space="preserve">omgång </w:t>
      </w:r>
      <w:r w:rsidR="00D42E5B">
        <w:t>som inte längre</w:t>
      </w:r>
      <w:r w:rsidR="008100FA">
        <w:t xml:space="preserve"> har status av </w:t>
      </w:r>
      <w:r w:rsidR="00D42E5B">
        <w:t xml:space="preserve">en pilot utan en återkommande patientenkät. </w:t>
      </w:r>
    </w:p>
    <w:p w14:paraId="578E30F9" w14:textId="7A9C193B" w:rsidR="000548C7" w:rsidRPr="008B7E9E" w:rsidRDefault="000548C7" w:rsidP="0069733E">
      <w:pPr>
        <w:pStyle w:val="Rubrik3"/>
      </w:pPr>
      <w:r w:rsidRPr="008B7E9E">
        <w:t>R</w:t>
      </w:r>
      <w:r w:rsidR="00FE6E2E">
        <w:t>AG Försäkringsmedicin</w:t>
      </w:r>
    </w:p>
    <w:p w14:paraId="336403A2" w14:textId="2F275662" w:rsidR="008100FA" w:rsidRDefault="008144F1" w:rsidP="00FC3BF3">
      <w:pPr>
        <w:spacing w:line="276" w:lineRule="auto"/>
      </w:pPr>
      <w:r>
        <w:t>Arbetsgruppen har samverkat kring remissvaren på Socialstyrelsen</w:t>
      </w:r>
      <w:r w:rsidR="008100FA">
        <w:t>s</w:t>
      </w:r>
      <w:r>
        <w:t xml:space="preserve"> beslutstöd för </w:t>
      </w:r>
      <w:r w:rsidR="006F0BDE">
        <w:t xml:space="preserve">sjukskrivning vid </w:t>
      </w:r>
      <w:r>
        <w:t>covid-19</w:t>
      </w:r>
      <w:r w:rsidR="00F10B36">
        <w:t xml:space="preserve"> och för rörelseorganens sjukdomar</w:t>
      </w:r>
      <w:r>
        <w:t xml:space="preserve">. </w:t>
      </w:r>
      <w:r w:rsidR="006F0BDE">
        <w:t xml:space="preserve">Under pandemin har regeringen fattat beslut om ändringar för regelverket </w:t>
      </w:r>
      <w:r w:rsidR="006F2DDF">
        <w:t xml:space="preserve">för sjukskrivningar vilket har föranlett dialog i arbetsgruppen. </w:t>
      </w:r>
    </w:p>
    <w:p w14:paraId="1B2E87FC" w14:textId="6F693D5D" w:rsidR="006F2DDF" w:rsidRDefault="00BD7D49" w:rsidP="00FC3BF3">
      <w:pPr>
        <w:spacing w:line="276" w:lineRule="auto"/>
      </w:pPr>
      <w:r>
        <w:lastRenderedPageBreak/>
        <w:t xml:space="preserve">Man verkar </w:t>
      </w:r>
      <w:r w:rsidR="00316D54">
        <w:t xml:space="preserve">även </w:t>
      </w:r>
      <w:r>
        <w:t xml:space="preserve">för en utbildning i koordinering motsvarande 7,5 </w:t>
      </w:r>
      <w:proofErr w:type="spellStart"/>
      <w:r>
        <w:t>hp</w:t>
      </w:r>
      <w:proofErr w:type="spellEnd"/>
      <w:r w:rsidR="00316D54">
        <w:t xml:space="preserve">. Ledningssystem för försäkringsmedicin är ytterligare ett område som det arbetas med. </w:t>
      </w:r>
    </w:p>
    <w:p w14:paraId="6743D16B" w14:textId="42962597" w:rsidR="008100FA" w:rsidRDefault="006F2DDF" w:rsidP="00FC3BF3">
      <w:pPr>
        <w:spacing w:line="276" w:lineRule="auto"/>
      </w:pPr>
      <w:r>
        <w:t xml:space="preserve">Nästa möte är den </w:t>
      </w:r>
      <w:r w:rsidR="00F10B36">
        <w:t>5</w:t>
      </w:r>
      <w:r>
        <w:t xml:space="preserve">oktober och på agendan finns då den generiska modellen för rehabilitering. </w:t>
      </w:r>
    </w:p>
    <w:p w14:paraId="3B25BB9C" w14:textId="46756B61" w:rsidR="006C3C5A" w:rsidRDefault="005F7026" w:rsidP="00FC3BF3">
      <w:pPr>
        <w:spacing w:line="276" w:lineRule="auto"/>
      </w:pPr>
      <w:r>
        <w:t xml:space="preserve">Lisbeth Alfredsson ingår i Socialstyrelsens gruppering </w:t>
      </w:r>
      <w:r w:rsidR="006C3C5A">
        <w:t xml:space="preserve">för att medverka i framtagandet av </w:t>
      </w:r>
      <w:r w:rsidR="00F10B36">
        <w:t>uppföljningsmått</w:t>
      </w:r>
      <w:r w:rsidR="006C3C5A">
        <w:t xml:space="preserve"> för </w:t>
      </w:r>
      <w:r w:rsidR="001846EA">
        <w:t>försäkringsmedicin</w:t>
      </w:r>
      <w:r w:rsidR="006C3C5A">
        <w:t xml:space="preserve">. Rapporten från det arbetet är planerat att publiceras den 11 december. </w:t>
      </w:r>
    </w:p>
    <w:p w14:paraId="7EFFF2DB" w14:textId="006A6A99" w:rsidR="000548C7" w:rsidRPr="00DB6362" w:rsidRDefault="000548C7" w:rsidP="0069733E">
      <w:pPr>
        <w:pStyle w:val="Rubrik3"/>
      </w:pPr>
      <w:r w:rsidRPr="00DB6362">
        <w:t>R</w:t>
      </w:r>
      <w:r w:rsidR="006C3C5A">
        <w:t>AG Rehabilitering</w:t>
      </w:r>
    </w:p>
    <w:p w14:paraId="21F52063" w14:textId="77777777" w:rsidR="00305F67" w:rsidRDefault="006C3C5A" w:rsidP="00FC3BF3">
      <w:pPr>
        <w:spacing w:line="276" w:lineRule="auto"/>
      </w:pPr>
      <w:r>
        <w:t xml:space="preserve">Arbetsgruppen hade sitt första möte efter sommaren den 24 augusti. Många av punkterna som finns på agendan för </w:t>
      </w:r>
      <w:r w:rsidR="00CC3327">
        <w:t>dagens RPO avhandlades även då. Därutöver ägnades ett stort utrymme för att dela med sig av det aktuella läget för rehabiliteringen av patienter som har haft covid-19. Det är värdefullt att mellan regionerna dela med sig av erfarenheter</w:t>
      </w:r>
      <w:r w:rsidR="00305F67">
        <w:t xml:space="preserve"> och att man som RAG-ledamot vet vem kan kontakta i övriga regioner för att få en fördjupad information i en fråga.</w:t>
      </w:r>
    </w:p>
    <w:p w14:paraId="3D228D4C" w14:textId="23C974D5" w:rsidR="000548C7" w:rsidRPr="00C13144" w:rsidRDefault="000548C7" w:rsidP="0069733E">
      <w:pPr>
        <w:pStyle w:val="Rubrik3"/>
      </w:pPr>
      <w:r w:rsidRPr="00C13144">
        <w:t>R</w:t>
      </w:r>
      <w:r w:rsidR="00305F67">
        <w:t>AG rehabiliteringsmedicin</w:t>
      </w:r>
    </w:p>
    <w:p w14:paraId="6D23EBCF" w14:textId="77777777" w:rsidR="00405F41" w:rsidRDefault="00305F67" w:rsidP="00FC3BF3">
      <w:pPr>
        <w:spacing w:line="276" w:lineRule="auto"/>
      </w:pPr>
      <w:r>
        <w:t>Arbetsgruppen kommer att ha sitt möte längre fram i höst.</w:t>
      </w:r>
    </w:p>
    <w:p w14:paraId="10472911" w14:textId="161A6022" w:rsidR="003C34C2" w:rsidRDefault="00405F41" w:rsidP="00FC3BF3">
      <w:pPr>
        <w:spacing w:line="276" w:lineRule="auto"/>
      </w:pPr>
      <w:r>
        <w:t>Senare i höst v</w:t>
      </w:r>
      <w:r w:rsidR="00305F67">
        <w:t xml:space="preserve">äntas det offentliggöras vilka sjukhus som får </w:t>
      </w:r>
      <w:r w:rsidR="003F29E1">
        <w:t xml:space="preserve">uppdraget att bedriva den högspecialiserade delen av spinalvården. </w:t>
      </w:r>
    </w:p>
    <w:p w14:paraId="115ADF72" w14:textId="77777777" w:rsidR="0069733E" w:rsidRDefault="0069733E" w:rsidP="00FC3BF3">
      <w:pPr>
        <w:spacing w:line="276" w:lineRule="auto"/>
      </w:pPr>
    </w:p>
    <w:p w14:paraId="6BBCCE04" w14:textId="0F900274" w:rsidR="00A67628" w:rsidRDefault="00EE4D06" w:rsidP="00FC3BF3">
      <w:pPr>
        <w:pStyle w:val="Rubrik2"/>
        <w:spacing w:line="240" w:lineRule="auto"/>
      </w:pPr>
      <w:r>
        <w:t>3</w:t>
      </w:r>
      <w:r w:rsidR="00A67628">
        <w:t>/ Personcentrerade och sammanhållna vårdförlopp</w:t>
      </w:r>
    </w:p>
    <w:p w14:paraId="222DF354" w14:textId="77777777" w:rsidR="00677A65" w:rsidRDefault="006B165A" w:rsidP="002D1812">
      <w:pPr>
        <w:pStyle w:val="Rubrik3"/>
      </w:pPr>
      <w:r w:rsidRPr="002D1812">
        <w:t>I/</w:t>
      </w:r>
      <w:r w:rsidR="003350AB" w:rsidRPr="002D1812">
        <w:t xml:space="preserve"> </w:t>
      </w:r>
      <w:r w:rsidR="00FE3E74" w:rsidRPr="002D1812">
        <w:t>Generisk modell för rehabilitering</w:t>
      </w:r>
    </w:p>
    <w:p w14:paraId="5E5435A7" w14:textId="5B186BF1" w:rsidR="006B165A" w:rsidRDefault="00677A65" w:rsidP="0029646B">
      <w:pPr>
        <w:pStyle w:val="Rubrik3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922F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Den </w:t>
      </w:r>
      <w:r w:rsidR="00DE0B66" w:rsidRPr="009922FA">
        <w:rPr>
          <w:rFonts w:asciiTheme="minorHAnsi" w:eastAsiaTheme="minorHAnsi" w:hAnsiTheme="minorHAnsi" w:cstheme="minorBidi"/>
          <w:color w:val="auto"/>
          <w:sz w:val="22"/>
          <w:szCs w:val="22"/>
        </w:rPr>
        <w:t>generiska</w:t>
      </w:r>
      <w:r w:rsidRPr="009922F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modellen är i slutfasen </w:t>
      </w:r>
      <w:r w:rsidR="00DE0B66" w:rsidRPr="009922FA">
        <w:rPr>
          <w:rFonts w:asciiTheme="minorHAnsi" w:eastAsiaTheme="minorHAnsi" w:hAnsiTheme="minorHAnsi" w:cstheme="minorBidi"/>
          <w:color w:val="auto"/>
          <w:sz w:val="22"/>
          <w:szCs w:val="22"/>
        </w:rPr>
        <w:t>av färdigställandet. Modellen består av två dokument; ett huvuddokument och en konsekvensbeskrivning. Arbetet med att ta fram modellen har inneburit vissa utmaningar</w:t>
      </w:r>
      <w:r w:rsidR="00D32432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DE0B66" w:rsidRPr="009922F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till exempel föranlett av att </w:t>
      </w:r>
      <w:r w:rsidR="009922FA" w:rsidRPr="009922F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 mallar som ska användas inte är helt relevanta då den generiska modellen för rehabilitering inte är ett vårdförlopp i egentlig mening. </w:t>
      </w:r>
    </w:p>
    <w:p w14:paraId="3C4A224E" w14:textId="0312E0BB" w:rsidR="009064E3" w:rsidRDefault="009064E3" w:rsidP="0029646B">
      <w:pPr>
        <w:spacing w:line="240" w:lineRule="auto"/>
      </w:pPr>
    </w:p>
    <w:p w14:paraId="064429F9" w14:textId="0507BC59" w:rsidR="009064E3" w:rsidRDefault="005E4A4F" w:rsidP="0029646B">
      <w:pPr>
        <w:spacing w:line="240" w:lineRule="auto"/>
      </w:pPr>
      <w:r>
        <w:t>Målgruppen för de</w:t>
      </w:r>
      <w:r w:rsidR="009064E3">
        <w:t xml:space="preserve">n generiska modellen </w:t>
      </w:r>
      <w:r>
        <w:t xml:space="preserve">är de nationella arbetsgrupper (NAG) som tar fram personcentrerade och sammanhållna vårdförlopp. </w:t>
      </w:r>
      <w:r w:rsidR="00697529">
        <w:t xml:space="preserve">Därför kommer modellen inte att gå ut på bred och öppen remiss som </w:t>
      </w:r>
      <w:r w:rsidR="00D32432">
        <w:t>processen</w:t>
      </w:r>
      <w:r w:rsidR="006728A5">
        <w:t xml:space="preserve"> är för </w:t>
      </w:r>
      <w:r w:rsidR="00697529">
        <w:t xml:space="preserve">de andra vårdförloppen. </w:t>
      </w:r>
      <w:r w:rsidR="007D6E90">
        <w:t>Det kommer däremot att genomföras en omfattande förankringsrunda</w:t>
      </w:r>
      <w:r w:rsidR="00A30AA1">
        <w:t xml:space="preserve"> </w:t>
      </w:r>
      <w:r w:rsidR="000C0D59">
        <w:t>med</w:t>
      </w:r>
      <w:r w:rsidR="00D106DE">
        <w:t>:</w:t>
      </w:r>
    </w:p>
    <w:p w14:paraId="68EE10ED" w14:textId="6A189D95" w:rsidR="00D106DE" w:rsidRDefault="00D106DE" w:rsidP="000C0D59">
      <w:pPr>
        <w:pStyle w:val="Liststycke"/>
        <w:numPr>
          <w:ilvl w:val="0"/>
          <w:numId w:val="9"/>
        </w:numPr>
      </w:pPr>
      <w:r>
        <w:t>Diagnosspecifika vårdförlopp, i första hand RA, höftledsartros, knäledsartros och stroke/TIA</w:t>
      </w:r>
    </w:p>
    <w:p w14:paraId="4D6258C3" w14:textId="2A16F7D5" w:rsidR="00D106DE" w:rsidRDefault="00D106DE" w:rsidP="000C0D59">
      <w:pPr>
        <w:pStyle w:val="Liststycke"/>
        <w:numPr>
          <w:ilvl w:val="0"/>
          <w:numId w:val="9"/>
        </w:numPr>
      </w:pPr>
      <w:r>
        <w:t>NPO Levnadsvanor</w:t>
      </w:r>
    </w:p>
    <w:p w14:paraId="76F5414A" w14:textId="6ABAB3BC" w:rsidR="00D106DE" w:rsidRDefault="00D106DE" w:rsidP="000C0D59">
      <w:pPr>
        <w:pStyle w:val="Liststycke"/>
        <w:numPr>
          <w:ilvl w:val="0"/>
          <w:numId w:val="9"/>
        </w:numPr>
      </w:pPr>
      <w:r>
        <w:t>Professionsförbunden</w:t>
      </w:r>
    </w:p>
    <w:p w14:paraId="178E190D" w14:textId="4E2E652B" w:rsidR="00D106DE" w:rsidRDefault="00D106DE" w:rsidP="000C0D59">
      <w:pPr>
        <w:pStyle w:val="Liststycke"/>
        <w:numPr>
          <w:ilvl w:val="0"/>
          <w:numId w:val="9"/>
        </w:numPr>
      </w:pPr>
      <w:r>
        <w:t>Patientorganisationer</w:t>
      </w:r>
    </w:p>
    <w:p w14:paraId="64EC04B3" w14:textId="5B6D0B33" w:rsidR="00D106DE" w:rsidRDefault="00D106DE" w:rsidP="000C0D59">
      <w:pPr>
        <w:pStyle w:val="Liststycke"/>
        <w:numPr>
          <w:ilvl w:val="0"/>
          <w:numId w:val="9"/>
        </w:numPr>
      </w:pPr>
      <w:r>
        <w:t>Myndigheter, organisationer</w:t>
      </w:r>
      <w:r w:rsidR="00A30AA1">
        <w:t>, i första hand Socialstyrelsen och SKR</w:t>
      </w:r>
    </w:p>
    <w:p w14:paraId="7770B2C9" w14:textId="14D16851" w:rsidR="00D106DE" w:rsidRDefault="0029646B" w:rsidP="009064E3">
      <w:r>
        <w:t xml:space="preserve">Därutöver </w:t>
      </w:r>
      <w:r w:rsidR="00D90D23">
        <w:t xml:space="preserve">kommer förankring att göras inom respektive RPO. Eva återkommer med datum för när det </w:t>
      </w:r>
      <w:r w:rsidR="00DB7E06">
        <w:t xml:space="preserve">blir aktuellt. </w:t>
      </w:r>
      <w:r w:rsidR="00B32BCC">
        <w:t>Samtliga möten</w:t>
      </w:r>
      <w:r w:rsidR="00DB7E06">
        <w:t xml:space="preserve"> kommer att genomföras inom perioden september – november. </w:t>
      </w:r>
      <w:r w:rsidR="00B32BCC">
        <w:t>Därefter ska synpunkter som framkommit under förankringsprocessen att arbetas in i den generiska modellen och slutgiltigt fastställas av vårt NPO.</w:t>
      </w:r>
    </w:p>
    <w:p w14:paraId="409BB7EE" w14:textId="63FC66EF" w:rsidR="00D32432" w:rsidRPr="009064E3" w:rsidRDefault="00D32432" w:rsidP="009064E3">
      <w:r>
        <w:t xml:space="preserve">Eva </w:t>
      </w:r>
      <w:proofErr w:type="gramStart"/>
      <w:r>
        <w:t>mailar</w:t>
      </w:r>
      <w:proofErr w:type="gramEnd"/>
      <w:r>
        <w:t xml:space="preserve"> ut den generiska modellen när den är klar för förankringsprocessen. </w:t>
      </w:r>
    </w:p>
    <w:p w14:paraId="5E90D4F7" w14:textId="77777777" w:rsidR="00240D62" w:rsidRDefault="00240D62" w:rsidP="006B165A">
      <w:pPr>
        <w:spacing w:after="0" w:line="240" w:lineRule="auto"/>
      </w:pPr>
    </w:p>
    <w:p w14:paraId="22B1863D" w14:textId="06E5562C" w:rsidR="003350AB" w:rsidRPr="002D1812" w:rsidRDefault="003350AB" w:rsidP="002D1812">
      <w:pPr>
        <w:pStyle w:val="Rubrik3"/>
      </w:pPr>
      <w:r w:rsidRPr="002D1812">
        <w:t xml:space="preserve">II/ </w:t>
      </w:r>
      <w:r w:rsidR="00FE3E74" w:rsidRPr="002D1812">
        <w:t xml:space="preserve">Traumatisk hjärnskada (Traumatic Brain </w:t>
      </w:r>
      <w:proofErr w:type="spellStart"/>
      <w:r w:rsidR="00FE3E74" w:rsidRPr="002D1812">
        <w:t>Injury</w:t>
      </w:r>
      <w:proofErr w:type="spellEnd"/>
      <w:r w:rsidR="00FE3E74" w:rsidRPr="002D1812">
        <w:t>, TBI)</w:t>
      </w:r>
    </w:p>
    <w:p w14:paraId="01873781" w14:textId="714AB855" w:rsidR="00A30483" w:rsidRDefault="003D73B3" w:rsidP="00E170DE">
      <w:r w:rsidRPr="003D73B3">
        <w:t>Ordförande för vårdförloppet är Catharina</w:t>
      </w:r>
      <w:r w:rsidR="00C45DE8">
        <w:t xml:space="preserve"> Nygren</w:t>
      </w:r>
      <w:r w:rsidRPr="003D73B3">
        <w:t xml:space="preserve"> Deb</w:t>
      </w:r>
      <w:r w:rsidR="00C45DE8">
        <w:t>o</w:t>
      </w:r>
      <w:r w:rsidRPr="003D73B3">
        <w:t>ussar</w:t>
      </w:r>
      <w:r w:rsidR="00C45DE8">
        <w:t>d</w:t>
      </w:r>
      <w:r w:rsidRPr="003D73B3">
        <w:t xml:space="preserve">, </w:t>
      </w:r>
      <w:r w:rsidR="00C45DE8" w:rsidRPr="003D73B3">
        <w:t>överläkare</w:t>
      </w:r>
      <w:r w:rsidRPr="003D73B3">
        <w:t xml:space="preserve"> i rehabiliteringsmedicin vid Danderyds sjukhus</w:t>
      </w:r>
      <w:r w:rsidR="00567D0B">
        <w:t>, som</w:t>
      </w:r>
      <w:r w:rsidRPr="003D73B3">
        <w:t xml:space="preserve"> ingår i vårt NPO. </w:t>
      </w:r>
      <w:r w:rsidR="00D81A24">
        <w:t>I styrgruppen för vårdförloppet ingår dessutom företrädare för NPO Barn och ung</w:t>
      </w:r>
      <w:r w:rsidR="00AC66AC">
        <w:t>domar</w:t>
      </w:r>
      <w:r w:rsidR="009D4395">
        <w:t>s</w:t>
      </w:r>
      <w:r w:rsidR="00D81A24">
        <w:t xml:space="preserve"> hälsa</w:t>
      </w:r>
      <w:r w:rsidR="009D4395">
        <w:t xml:space="preserve">, </w:t>
      </w:r>
      <w:r w:rsidR="00B01D82">
        <w:t>NPO Nervsystemets sjukdomar,</w:t>
      </w:r>
      <w:r w:rsidR="00765771">
        <w:t xml:space="preserve"> NPO</w:t>
      </w:r>
      <w:r w:rsidR="00B01D82">
        <w:t xml:space="preserve"> </w:t>
      </w:r>
      <w:r w:rsidR="00765771">
        <w:t>Akut vård</w:t>
      </w:r>
      <w:r w:rsidR="00756457">
        <w:t xml:space="preserve"> och</w:t>
      </w:r>
      <w:r w:rsidR="00765771">
        <w:t xml:space="preserve"> NPO </w:t>
      </w:r>
      <w:r w:rsidR="009B3760">
        <w:t xml:space="preserve">Nationellt </w:t>
      </w:r>
      <w:r w:rsidR="00765771">
        <w:t>Primärvårdsråd</w:t>
      </w:r>
      <w:r w:rsidR="00756457">
        <w:t>.</w:t>
      </w:r>
    </w:p>
    <w:p w14:paraId="7E400D4E" w14:textId="4B2AF00F" w:rsidR="00756457" w:rsidRPr="00756457" w:rsidRDefault="00756457" w:rsidP="00E170DE">
      <w:r>
        <w:t xml:space="preserve">I styrgruppen förs resonemang om </w:t>
      </w:r>
      <w:r w:rsidR="004857BA">
        <w:t xml:space="preserve">hur </w:t>
      </w:r>
      <w:r>
        <w:t xml:space="preserve">avgränsningar av vårdförloppet </w:t>
      </w:r>
      <w:r w:rsidR="004857BA">
        <w:t xml:space="preserve">ska utformas </w:t>
      </w:r>
      <w:r>
        <w:t xml:space="preserve">och </w:t>
      </w:r>
      <w:r w:rsidR="00AB5F1C">
        <w:t xml:space="preserve">därför är uppdragsbeskrivningen </w:t>
      </w:r>
      <w:r w:rsidR="004857BA">
        <w:t xml:space="preserve">ännu inte </w:t>
      </w:r>
      <w:r w:rsidR="00AB5F1C">
        <w:t xml:space="preserve">fastställd. </w:t>
      </w:r>
      <w:r w:rsidR="00886B61">
        <w:t>Nomineringsprocessen har därför inte kunnat påbörjas men Eva ”förvarnar” om att det är bra för RPO</w:t>
      </w:r>
      <w:r w:rsidR="00833E1E">
        <w:t>-ledamöterna</w:t>
      </w:r>
      <w:r w:rsidR="00886B61">
        <w:t xml:space="preserve"> att börja fundera över lämpliga personer att nominera. </w:t>
      </w:r>
    </w:p>
    <w:p w14:paraId="221A1506" w14:textId="2F069A16" w:rsidR="00B167BF" w:rsidRDefault="00FE3E74" w:rsidP="00B167BF">
      <w:pPr>
        <w:pStyle w:val="Rubrik3"/>
      </w:pPr>
      <w:r>
        <w:t>III/</w:t>
      </w:r>
      <w:r w:rsidR="007C4AA1">
        <w:t>Remissperiod 16 september – 2</w:t>
      </w:r>
      <w:r w:rsidR="00F10B36">
        <w:t>7</w:t>
      </w:r>
      <w:r w:rsidR="007C4AA1">
        <w:t xml:space="preserve"> november för tre vårdförlopp: hjärtsvikt, kognitiv svikt med demens respektive osteop</w:t>
      </w:r>
      <w:r w:rsidR="00B167BF">
        <w:t>oros.</w:t>
      </w:r>
    </w:p>
    <w:p w14:paraId="081FA00D" w14:textId="627B35BB" w:rsidR="00A30483" w:rsidRDefault="00FE3E74" w:rsidP="00193354">
      <w:pPr>
        <w:spacing w:after="240"/>
      </w:pPr>
      <w:r>
        <w:t xml:space="preserve"> </w:t>
      </w:r>
      <w:r w:rsidR="00B167BF">
        <w:t xml:space="preserve">RPO beslutar att </w:t>
      </w:r>
      <w:r w:rsidR="00B167BF" w:rsidRPr="00A30483">
        <w:rPr>
          <w:u w:val="single"/>
        </w:rPr>
        <w:t>inte</w:t>
      </w:r>
      <w:r w:rsidR="00B167BF">
        <w:t xml:space="preserve"> inkomma med gemensamma remissvar från programområdet på sjukvårdsregional nivå utan varje region svarar för sig. Längre fram under remissperioden</w:t>
      </w:r>
      <w:r w:rsidR="00193354">
        <w:t xml:space="preserve"> planeras ett möte in för RPO för att delge synpunkter som har kommit fram i processen i de olika regionerna</w:t>
      </w:r>
      <w:r w:rsidR="00A30483">
        <w:t>.</w:t>
      </w:r>
    </w:p>
    <w:p w14:paraId="2BC931DC" w14:textId="77777777" w:rsidR="0069733E" w:rsidRDefault="0069733E" w:rsidP="00193354">
      <w:pPr>
        <w:spacing w:after="240"/>
      </w:pPr>
    </w:p>
    <w:p w14:paraId="02089B2B" w14:textId="41F406C8" w:rsidR="00EC7FF1" w:rsidRDefault="00A30483" w:rsidP="00A30483">
      <w:pPr>
        <w:pStyle w:val="Rubrik2"/>
      </w:pPr>
      <w:r>
        <w:t>4</w:t>
      </w:r>
      <w:r w:rsidR="00EC7FF1">
        <w:t>/</w:t>
      </w:r>
      <w:r w:rsidR="000B3482">
        <w:t xml:space="preserve"> Rehabilitering av patienter med covid-19</w:t>
      </w:r>
    </w:p>
    <w:p w14:paraId="33F9AB14" w14:textId="6C533AF3" w:rsidR="00A30483" w:rsidRDefault="00627EBA" w:rsidP="000C60B0">
      <w:r w:rsidRPr="00437061">
        <w:t xml:space="preserve">En fortsättning på det tidigare webbinariet </w:t>
      </w:r>
      <w:r w:rsidR="0082271A" w:rsidRPr="00437061">
        <w:t xml:space="preserve">om rehabilitering av patienter med covid-19 kommer att genomföras </w:t>
      </w:r>
      <w:r w:rsidR="00C14389" w:rsidRPr="00437061">
        <w:t xml:space="preserve">på eftermiddagen den 5 oktober. </w:t>
      </w:r>
    </w:p>
    <w:p w14:paraId="0BC552B3" w14:textId="77777777" w:rsidR="004C5FF8" w:rsidRDefault="00437061" w:rsidP="000C60B0">
      <w:r>
        <w:t>N</w:t>
      </w:r>
      <w:r w:rsidR="006F2F4C">
        <w:t>PO</w:t>
      </w:r>
      <w:r>
        <w:t xml:space="preserve"> Infektionssjukdomar har fått i uppdrag </w:t>
      </w:r>
      <w:r w:rsidR="006F2F4C">
        <w:t xml:space="preserve">av styrgruppen för kunskapsstyrningen (SKS) att </w:t>
      </w:r>
      <w:r w:rsidR="001C0DC2">
        <w:t xml:space="preserve">starta en nationell arbetsgrupp (NAG) angående uppföljning av patienter som har haft covid-19. </w:t>
      </w:r>
      <w:r w:rsidR="004C5FF8">
        <w:t xml:space="preserve">(Uppdragsbeskrivningen bifogas minnesanteckningarna) </w:t>
      </w:r>
    </w:p>
    <w:p w14:paraId="15CB818D" w14:textId="7A49B3A0" w:rsidR="009D1B93" w:rsidRDefault="004D6EEB" w:rsidP="000C60B0">
      <w:r>
        <w:t xml:space="preserve">Sammantaget är 11 programområden berörda men det är </w:t>
      </w:r>
      <w:r w:rsidR="00C11513">
        <w:t xml:space="preserve">NPO </w:t>
      </w:r>
      <w:r w:rsidR="004B6829">
        <w:t xml:space="preserve">Nationellt </w:t>
      </w:r>
      <w:r w:rsidR="00EA3354">
        <w:t>P</w:t>
      </w:r>
      <w:r w:rsidR="00C11513">
        <w:t xml:space="preserve">rimärvårdsråd, NPO </w:t>
      </w:r>
      <w:r w:rsidR="004C028A">
        <w:t xml:space="preserve">Lung- och allergisjukdomar, NPO rehabilitering, habilitering och försäkringsmedicin som tillsammans med NPO infektionssjukdomar kommer att utgöra en styrgrupp för </w:t>
      </w:r>
      <w:r w:rsidR="00E404FD">
        <w:t>NAG</w:t>
      </w:r>
      <w:r w:rsidR="00EA3354">
        <w:t xml:space="preserve">. Arbetsgruppen </w:t>
      </w:r>
      <w:r w:rsidR="00E404FD">
        <w:t>kommer att träffas digitalt för första gången den 9 september.</w:t>
      </w:r>
      <w:r w:rsidR="00437061">
        <w:t xml:space="preserve"> </w:t>
      </w:r>
    </w:p>
    <w:p w14:paraId="50097F67" w14:textId="5FD2C1FA" w:rsidR="00437061" w:rsidRDefault="00655F9F" w:rsidP="000C60B0">
      <w:r>
        <w:t xml:space="preserve">Eva har tillsammans med Camilla </w:t>
      </w:r>
      <w:r w:rsidR="00790AEA">
        <w:t>Arvidsso</w:t>
      </w:r>
      <w:r>
        <w:t xml:space="preserve">n, MAR i Kalmar kommun </w:t>
      </w:r>
      <w:r w:rsidR="00790AEA">
        <w:t xml:space="preserve">nominerats av NPO rehabilitering, habilitering och försäkringsmedicin att ingå i </w:t>
      </w:r>
      <w:r w:rsidR="009D1B93">
        <w:t xml:space="preserve">NAG. </w:t>
      </w:r>
    </w:p>
    <w:p w14:paraId="33688DBB" w14:textId="608A801D" w:rsidR="009D1B93" w:rsidRDefault="00CA0278" w:rsidP="000C60B0">
      <w:r>
        <w:t>Katarina S</w:t>
      </w:r>
      <w:r w:rsidR="006245CA">
        <w:t>t</w:t>
      </w:r>
      <w:r>
        <w:t xml:space="preserve">ibrant </w:t>
      </w:r>
      <w:r w:rsidR="00114A26">
        <w:t>Sunnerhagen, professor i rehabiliteringsmedicin vid Sah</w:t>
      </w:r>
      <w:r w:rsidR="002A0B9F">
        <w:t xml:space="preserve">lgrenska sjukhuset, har utsetts till ordförande. </w:t>
      </w:r>
    </w:p>
    <w:p w14:paraId="3C61C568" w14:textId="77777777" w:rsidR="0069733E" w:rsidRDefault="0069733E" w:rsidP="000C60B0"/>
    <w:p w14:paraId="40B54093" w14:textId="77777777" w:rsidR="00993949" w:rsidRDefault="00993949" w:rsidP="00646B54">
      <w:pPr>
        <w:pStyle w:val="Rubrik2"/>
      </w:pPr>
      <w:r>
        <w:t>5</w:t>
      </w:r>
      <w:r w:rsidR="00466B64" w:rsidRPr="00E64E14">
        <w:t xml:space="preserve">/ </w:t>
      </w:r>
      <w:r w:rsidR="00DD6233" w:rsidRPr="00E64E14">
        <w:t>Övriga frågor</w:t>
      </w:r>
      <w:r w:rsidRPr="00993949">
        <w:t xml:space="preserve"> </w:t>
      </w:r>
    </w:p>
    <w:p w14:paraId="722D8D93" w14:textId="77777777" w:rsidR="00646B54" w:rsidRDefault="00646B54" w:rsidP="00646B54">
      <w:pPr>
        <w:pStyle w:val="Rubrik3"/>
      </w:pPr>
      <w:r>
        <w:t>Kartläggning av habiliteringsområdet</w:t>
      </w:r>
    </w:p>
    <w:p w14:paraId="4737A7BA" w14:textId="68F74C0D" w:rsidR="00245F93" w:rsidRDefault="00453468" w:rsidP="000C60B0">
      <w:r>
        <w:t>Eva-Charlott</w:t>
      </w:r>
      <w:r w:rsidR="0069733E">
        <w:t>a</w:t>
      </w:r>
      <w:r>
        <w:t xml:space="preserve"> ställer frågan om vad som följer i spåret efter </w:t>
      </w:r>
      <w:r w:rsidR="00662D81">
        <w:t xml:space="preserve">programområdets </w:t>
      </w:r>
      <w:r>
        <w:t>kartläggning av habiliterings</w:t>
      </w:r>
      <w:r w:rsidR="00662D81">
        <w:t xml:space="preserve">området. Annica fyller på med att den ideella organisationen ”Habilitering i Sverige” </w:t>
      </w:r>
      <w:r w:rsidR="00A721FB">
        <w:t xml:space="preserve">efterlyser kontakt med </w:t>
      </w:r>
      <w:r w:rsidR="00FE180B">
        <w:t>programområdet.</w:t>
      </w:r>
    </w:p>
    <w:p w14:paraId="53EEEF2D" w14:textId="73F125A8" w:rsidR="005068BD" w:rsidRDefault="00FE180B" w:rsidP="000C60B0">
      <w:r>
        <w:t>Eva kommer att ta med sig synpunkterna till NPO</w:t>
      </w:r>
      <w:r w:rsidR="00677A65">
        <w:t>.</w:t>
      </w:r>
    </w:p>
    <w:p w14:paraId="053E8AE8" w14:textId="49436F04" w:rsidR="00646B54" w:rsidRPr="00D11E95" w:rsidRDefault="00435963" w:rsidP="00D11E95">
      <w:pPr>
        <w:pStyle w:val="Rubrik3"/>
      </w:pPr>
      <w:r w:rsidRPr="00D11E95">
        <w:t>Nomineringsprocesser</w:t>
      </w:r>
    </w:p>
    <w:p w14:paraId="56C1E65C" w14:textId="39BE908A" w:rsidR="00435963" w:rsidRDefault="00435963" w:rsidP="000C60B0">
      <w:r>
        <w:t xml:space="preserve">Eva uttalar att vårt programområde är medvetna om att det kan bli rörigt när det efterfrågas nomineringar till samma uppdrag samtidigt och från flera olika håll; RPO och även den sjukvårdsregionala kunskapsstyrningsgruppen. Det har påtalats vid ett flertal tillfällen. </w:t>
      </w:r>
    </w:p>
    <w:p w14:paraId="5EBBC1CB" w14:textId="3D2A56A3" w:rsidR="00435963" w:rsidRDefault="00435963" w:rsidP="00D11E95">
      <w:pPr>
        <w:pStyle w:val="Rubrik3"/>
      </w:pPr>
      <w:r>
        <w:t>Patientkontrakt</w:t>
      </w:r>
    </w:p>
    <w:p w14:paraId="1C4A8BA6" w14:textId="5067D8A0" w:rsidR="00435963" w:rsidRDefault="0090763D" w:rsidP="000C60B0">
      <w:r>
        <w:t>Sannolikt blir det en ny lag som reglerar vad patientkontraktet</w:t>
      </w:r>
      <w:r w:rsidR="00586DBD">
        <w:t xml:space="preserve"> ska omfatta. </w:t>
      </w:r>
      <w:r w:rsidR="006779B1">
        <w:t xml:space="preserve">Det som är känt är fast vårdkontakt och en individuell plan. </w:t>
      </w:r>
      <w:r w:rsidR="00D11E95">
        <w:t xml:space="preserve">Alla olika benämningar på planer som finns idag ska ersättas av begreppet individuell plan. </w:t>
      </w:r>
    </w:p>
    <w:p w14:paraId="4A713ECC" w14:textId="77777777" w:rsidR="0069733E" w:rsidRPr="00E64E14" w:rsidRDefault="0069733E" w:rsidP="000C60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8D84BC2" w14:textId="77777777" w:rsidR="00D11E95" w:rsidRDefault="00D11E95" w:rsidP="00717ED6">
      <w:pPr>
        <w:pStyle w:val="Rubrik2"/>
      </w:pPr>
    </w:p>
    <w:p w14:paraId="26CEDF80" w14:textId="409E6D6A" w:rsidR="007511D8" w:rsidRDefault="00993949" w:rsidP="00717ED6">
      <w:pPr>
        <w:pStyle w:val="Rubrik2"/>
      </w:pPr>
      <w:r>
        <w:t>6</w:t>
      </w:r>
      <w:r w:rsidR="007511D8">
        <w:t>/ Nästa möte</w:t>
      </w:r>
      <w:r w:rsidR="007511D8">
        <w:tab/>
      </w:r>
    </w:p>
    <w:p w14:paraId="7B752219" w14:textId="5A0AEE13" w:rsidR="00663A79" w:rsidRDefault="00F73149" w:rsidP="0006404D">
      <w:r>
        <w:t xml:space="preserve">Tisdag den 20 oktober 2020 </w:t>
      </w:r>
      <w:proofErr w:type="spellStart"/>
      <w:r>
        <w:t>kl</w:t>
      </w:r>
      <w:proofErr w:type="spellEnd"/>
      <w:r>
        <w:t xml:space="preserve"> 15-17</w:t>
      </w:r>
    </w:p>
    <w:p w14:paraId="1C45DF2B" w14:textId="7582FA1D" w:rsidR="00F73149" w:rsidRDefault="00F73149" w:rsidP="0006404D"/>
    <w:p w14:paraId="3CC21ADA" w14:textId="4E4AF3B7" w:rsidR="0069733E" w:rsidRDefault="0069733E" w:rsidP="0006404D"/>
    <w:p w14:paraId="25074F09" w14:textId="5A15CDDF" w:rsidR="0029528B" w:rsidRDefault="00CC449A" w:rsidP="0006404D">
      <w:r>
        <w:t>Eva Stjernström</w:t>
      </w:r>
      <w:r>
        <w:br/>
      </w:r>
    </w:p>
    <w:p w14:paraId="2B048CF1" w14:textId="77777777" w:rsidR="0006404D" w:rsidRDefault="0006404D">
      <w:r>
        <w:tab/>
      </w:r>
    </w:p>
    <w:sectPr w:rsidR="000640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8B9A" w14:textId="77777777" w:rsidR="00AC1728" w:rsidRDefault="00AC1728" w:rsidP="0006404D">
      <w:pPr>
        <w:spacing w:after="0" w:line="240" w:lineRule="auto"/>
      </w:pPr>
      <w:r>
        <w:separator/>
      </w:r>
    </w:p>
  </w:endnote>
  <w:endnote w:type="continuationSeparator" w:id="0">
    <w:p w14:paraId="7B0C8A1B" w14:textId="77777777" w:rsidR="00AC1728" w:rsidRDefault="00AC1728" w:rsidP="0006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14C3" w14:textId="658E155A" w:rsidR="0079371A" w:rsidRDefault="0079371A">
    <w:pPr>
      <w:pStyle w:val="Sidfot"/>
    </w:pPr>
    <w:r>
      <w:rPr>
        <w:noProof/>
        <w:lang w:eastAsia="sv-SE"/>
      </w:rPr>
      <w:drawing>
        <wp:inline distT="0" distB="0" distL="0" distR="0" wp14:anchorId="3C829047" wp14:editId="77E5BC78">
          <wp:extent cx="5759450" cy="4876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ulansloggor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C6C37" w14:textId="77777777" w:rsidR="0079371A" w:rsidRDefault="007937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2E8E" w14:textId="77777777" w:rsidR="00AC1728" w:rsidRDefault="00AC1728" w:rsidP="0006404D">
      <w:pPr>
        <w:spacing w:after="0" w:line="240" w:lineRule="auto"/>
      </w:pPr>
      <w:r>
        <w:separator/>
      </w:r>
    </w:p>
  </w:footnote>
  <w:footnote w:type="continuationSeparator" w:id="0">
    <w:p w14:paraId="53199C48" w14:textId="77777777" w:rsidR="00AC1728" w:rsidRDefault="00AC1728" w:rsidP="0006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A23"/>
    <w:multiLevelType w:val="hybridMultilevel"/>
    <w:tmpl w:val="68EA489C"/>
    <w:lvl w:ilvl="0" w:tplc="152A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722B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F165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12CA2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9AF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7E7E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8CCF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74F0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9097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B9B35AA"/>
    <w:multiLevelType w:val="hybridMultilevel"/>
    <w:tmpl w:val="D49E4034"/>
    <w:lvl w:ilvl="0" w:tplc="B7DC1E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0C6"/>
    <w:multiLevelType w:val="hybridMultilevel"/>
    <w:tmpl w:val="777C4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323D"/>
    <w:multiLevelType w:val="hybridMultilevel"/>
    <w:tmpl w:val="0A84DE4C"/>
    <w:lvl w:ilvl="0" w:tplc="B7DC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2B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6E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A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C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9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6E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0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1D0C1B"/>
    <w:multiLevelType w:val="hybridMultilevel"/>
    <w:tmpl w:val="35904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065"/>
    <w:multiLevelType w:val="hybridMultilevel"/>
    <w:tmpl w:val="C4126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7A6A"/>
    <w:multiLevelType w:val="hybridMultilevel"/>
    <w:tmpl w:val="016AB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3B6B"/>
    <w:multiLevelType w:val="hybridMultilevel"/>
    <w:tmpl w:val="8B2A5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42AD"/>
    <w:multiLevelType w:val="hybridMultilevel"/>
    <w:tmpl w:val="F4B09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08"/>
    <w:rsid w:val="000005D0"/>
    <w:rsid w:val="0000160D"/>
    <w:rsid w:val="00007CDA"/>
    <w:rsid w:val="00010615"/>
    <w:rsid w:val="00014364"/>
    <w:rsid w:val="00015084"/>
    <w:rsid w:val="00015A12"/>
    <w:rsid w:val="0001769B"/>
    <w:rsid w:val="000246DC"/>
    <w:rsid w:val="00031781"/>
    <w:rsid w:val="000346C3"/>
    <w:rsid w:val="000370C4"/>
    <w:rsid w:val="000370E7"/>
    <w:rsid w:val="00042A5C"/>
    <w:rsid w:val="000548C7"/>
    <w:rsid w:val="0005509A"/>
    <w:rsid w:val="000608F5"/>
    <w:rsid w:val="00060D0A"/>
    <w:rsid w:val="0006223D"/>
    <w:rsid w:val="000635CE"/>
    <w:rsid w:val="00063DB5"/>
    <w:rsid w:val="0006404D"/>
    <w:rsid w:val="00066F1C"/>
    <w:rsid w:val="00070B5F"/>
    <w:rsid w:val="00070F3C"/>
    <w:rsid w:val="0007342E"/>
    <w:rsid w:val="00074317"/>
    <w:rsid w:val="000757A5"/>
    <w:rsid w:val="00075B06"/>
    <w:rsid w:val="00075C6F"/>
    <w:rsid w:val="00080FA1"/>
    <w:rsid w:val="00081C33"/>
    <w:rsid w:val="000854FA"/>
    <w:rsid w:val="0008558F"/>
    <w:rsid w:val="000901B4"/>
    <w:rsid w:val="00097E4B"/>
    <w:rsid w:val="000A2D43"/>
    <w:rsid w:val="000A3D6D"/>
    <w:rsid w:val="000A679E"/>
    <w:rsid w:val="000A71C4"/>
    <w:rsid w:val="000B0B6F"/>
    <w:rsid w:val="000B3482"/>
    <w:rsid w:val="000B590F"/>
    <w:rsid w:val="000C0D59"/>
    <w:rsid w:val="000C3844"/>
    <w:rsid w:val="000C563D"/>
    <w:rsid w:val="000C60B0"/>
    <w:rsid w:val="000C6B31"/>
    <w:rsid w:val="000D1659"/>
    <w:rsid w:val="000D3B52"/>
    <w:rsid w:val="000D63FD"/>
    <w:rsid w:val="000D7EA7"/>
    <w:rsid w:val="000E0DFC"/>
    <w:rsid w:val="000E32A4"/>
    <w:rsid w:val="000E3B71"/>
    <w:rsid w:val="000F25EE"/>
    <w:rsid w:val="000F5B64"/>
    <w:rsid w:val="000F5F2A"/>
    <w:rsid w:val="001008B9"/>
    <w:rsid w:val="00104091"/>
    <w:rsid w:val="00104C0A"/>
    <w:rsid w:val="00106690"/>
    <w:rsid w:val="0010764A"/>
    <w:rsid w:val="00111240"/>
    <w:rsid w:val="00112FD9"/>
    <w:rsid w:val="00114A26"/>
    <w:rsid w:val="00114BCE"/>
    <w:rsid w:val="00116805"/>
    <w:rsid w:val="00117C3A"/>
    <w:rsid w:val="0012042D"/>
    <w:rsid w:val="00125D82"/>
    <w:rsid w:val="0012653C"/>
    <w:rsid w:val="00126F2A"/>
    <w:rsid w:val="0013021A"/>
    <w:rsid w:val="001343AB"/>
    <w:rsid w:val="001402A6"/>
    <w:rsid w:val="00142F8E"/>
    <w:rsid w:val="00143EA4"/>
    <w:rsid w:val="001459B7"/>
    <w:rsid w:val="00146B92"/>
    <w:rsid w:val="00153914"/>
    <w:rsid w:val="001554C8"/>
    <w:rsid w:val="00156D88"/>
    <w:rsid w:val="0015734C"/>
    <w:rsid w:val="00160566"/>
    <w:rsid w:val="00160A05"/>
    <w:rsid w:val="00160D67"/>
    <w:rsid w:val="00163BB7"/>
    <w:rsid w:val="001656DF"/>
    <w:rsid w:val="00166182"/>
    <w:rsid w:val="001662B6"/>
    <w:rsid w:val="00171525"/>
    <w:rsid w:val="0017552F"/>
    <w:rsid w:val="00177673"/>
    <w:rsid w:val="00180F03"/>
    <w:rsid w:val="001823EB"/>
    <w:rsid w:val="00183A58"/>
    <w:rsid w:val="001846EA"/>
    <w:rsid w:val="001872F0"/>
    <w:rsid w:val="00190E12"/>
    <w:rsid w:val="00193330"/>
    <w:rsid w:val="00193354"/>
    <w:rsid w:val="00194DC5"/>
    <w:rsid w:val="001977D5"/>
    <w:rsid w:val="001A0840"/>
    <w:rsid w:val="001A10D9"/>
    <w:rsid w:val="001A1DFC"/>
    <w:rsid w:val="001A40EC"/>
    <w:rsid w:val="001B1E34"/>
    <w:rsid w:val="001B1F15"/>
    <w:rsid w:val="001B22EE"/>
    <w:rsid w:val="001B60C7"/>
    <w:rsid w:val="001C0C95"/>
    <w:rsid w:val="001C0DC2"/>
    <w:rsid w:val="001C34EE"/>
    <w:rsid w:val="001C6D2A"/>
    <w:rsid w:val="001D6725"/>
    <w:rsid w:val="001E15B9"/>
    <w:rsid w:val="001E2739"/>
    <w:rsid w:val="001E35D5"/>
    <w:rsid w:val="001E55C3"/>
    <w:rsid w:val="001E60AB"/>
    <w:rsid w:val="001E66D8"/>
    <w:rsid w:val="001F47F1"/>
    <w:rsid w:val="00200FF4"/>
    <w:rsid w:val="002061BF"/>
    <w:rsid w:val="00212244"/>
    <w:rsid w:val="00215555"/>
    <w:rsid w:val="00221640"/>
    <w:rsid w:val="00222F31"/>
    <w:rsid w:val="002240B7"/>
    <w:rsid w:val="002252C7"/>
    <w:rsid w:val="00232C4E"/>
    <w:rsid w:val="00240A12"/>
    <w:rsid w:val="00240D62"/>
    <w:rsid w:val="00244BCE"/>
    <w:rsid w:val="00245102"/>
    <w:rsid w:val="00245F93"/>
    <w:rsid w:val="002472A7"/>
    <w:rsid w:val="00252333"/>
    <w:rsid w:val="002531C4"/>
    <w:rsid w:val="00253A60"/>
    <w:rsid w:val="002572A0"/>
    <w:rsid w:val="00271567"/>
    <w:rsid w:val="00274475"/>
    <w:rsid w:val="0029077E"/>
    <w:rsid w:val="0029171A"/>
    <w:rsid w:val="00292CF9"/>
    <w:rsid w:val="0029528B"/>
    <w:rsid w:val="0029646B"/>
    <w:rsid w:val="002A0B9F"/>
    <w:rsid w:val="002A40DD"/>
    <w:rsid w:val="002B0C00"/>
    <w:rsid w:val="002B2E4D"/>
    <w:rsid w:val="002B7243"/>
    <w:rsid w:val="002B7392"/>
    <w:rsid w:val="002C74BB"/>
    <w:rsid w:val="002D1812"/>
    <w:rsid w:val="002D3DDF"/>
    <w:rsid w:val="002D4835"/>
    <w:rsid w:val="002E1B54"/>
    <w:rsid w:val="002E2CBE"/>
    <w:rsid w:val="002E49D1"/>
    <w:rsid w:val="002E66B3"/>
    <w:rsid w:val="002F08F0"/>
    <w:rsid w:val="002F1889"/>
    <w:rsid w:val="002F6653"/>
    <w:rsid w:val="002F6DF6"/>
    <w:rsid w:val="002F7754"/>
    <w:rsid w:val="00301203"/>
    <w:rsid w:val="00304E6D"/>
    <w:rsid w:val="00305F67"/>
    <w:rsid w:val="00315C2A"/>
    <w:rsid w:val="00316D54"/>
    <w:rsid w:val="00316FCF"/>
    <w:rsid w:val="00317603"/>
    <w:rsid w:val="00321701"/>
    <w:rsid w:val="003264F1"/>
    <w:rsid w:val="00326A9C"/>
    <w:rsid w:val="00330B13"/>
    <w:rsid w:val="003350AB"/>
    <w:rsid w:val="0033569F"/>
    <w:rsid w:val="003364C0"/>
    <w:rsid w:val="003410DE"/>
    <w:rsid w:val="00341F27"/>
    <w:rsid w:val="003425CC"/>
    <w:rsid w:val="0034580B"/>
    <w:rsid w:val="00345EF2"/>
    <w:rsid w:val="003465CB"/>
    <w:rsid w:val="00347CBC"/>
    <w:rsid w:val="00347D44"/>
    <w:rsid w:val="003526E5"/>
    <w:rsid w:val="00354C02"/>
    <w:rsid w:val="00355331"/>
    <w:rsid w:val="00357E03"/>
    <w:rsid w:val="00365478"/>
    <w:rsid w:val="0036608A"/>
    <w:rsid w:val="00366118"/>
    <w:rsid w:val="00374BA8"/>
    <w:rsid w:val="003773B2"/>
    <w:rsid w:val="003804A7"/>
    <w:rsid w:val="00382261"/>
    <w:rsid w:val="00382BAE"/>
    <w:rsid w:val="00386559"/>
    <w:rsid w:val="00390171"/>
    <w:rsid w:val="003932A8"/>
    <w:rsid w:val="00393EF2"/>
    <w:rsid w:val="0039429D"/>
    <w:rsid w:val="00395EE6"/>
    <w:rsid w:val="003A1FFB"/>
    <w:rsid w:val="003A7A5D"/>
    <w:rsid w:val="003B6889"/>
    <w:rsid w:val="003C2C79"/>
    <w:rsid w:val="003C2E84"/>
    <w:rsid w:val="003C34C2"/>
    <w:rsid w:val="003D52F5"/>
    <w:rsid w:val="003D5FB2"/>
    <w:rsid w:val="003D621F"/>
    <w:rsid w:val="003D6777"/>
    <w:rsid w:val="003D73B3"/>
    <w:rsid w:val="003F02F2"/>
    <w:rsid w:val="003F16F4"/>
    <w:rsid w:val="003F29E1"/>
    <w:rsid w:val="003F6523"/>
    <w:rsid w:val="00401C80"/>
    <w:rsid w:val="00405F41"/>
    <w:rsid w:val="00413589"/>
    <w:rsid w:val="00414F63"/>
    <w:rsid w:val="00420746"/>
    <w:rsid w:val="00423363"/>
    <w:rsid w:val="00425309"/>
    <w:rsid w:val="00430E34"/>
    <w:rsid w:val="00433B4A"/>
    <w:rsid w:val="00435963"/>
    <w:rsid w:val="00437061"/>
    <w:rsid w:val="00440502"/>
    <w:rsid w:val="00440EAA"/>
    <w:rsid w:val="00446F43"/>
    <w:rsid w:val="004471FD"/>
    <w:rsid w:val="00452A59"/>
    <w:rsid w:val="00453468"/>
    <w:rsid w:val="00453A8F"/>
    <w:rsid w:val="00455EC8"/>
    <w:rsid w:val="00456C07"/>
    <w:rsid w:val="004577C8"/>
    <w:rsid w:val="00460F05"/>
    <w:rsid w:val="00461587"/>
    <w:rsid w:val="00466B64"/>
    <w:rsid w:val="00466CD4"/>
    <w:rsid w:val="004708C8"/>
    <w:rsid w:val="004713CA"/>
    <w:rsid w:val="00471774"/>
    <w:rsid w:val="00472443"/>
    <w:rsid w:val="00472C33"/>
    <w:rsid w:val="00473940"/>
    <w:rsid w:val="00481C13"/>
    <w:rsid w:val="00483744"/>
    <w:rsid w:val="004857BA"/>
    <w:rsid w:val="0048595B"/>
    <w:rsid w:val="00485F5C"/>
    <w:rsid w:val="004870A8"/>
    <w:rsid w:val="00491B4B"/>
    <w:rsid w:val="0049266C"/>
    <w:rsid w:val="0049310C"/>
    <w:rsid w:val="00495DB4"/>
    <w:rsid w:val="004A13EC"/>
    <w:rsid w:val="004A218C"/>
    <w:rsid w:val="004B63F3"/>
    <w:rsid w:val="004B6829"/>
    <w:rsid w:val="004C028A"/>
    <w:rsid w:val="004C5FF8"/>
    <w:rsid w:val="004D6EEB"/>
    <w:rsid w:val="004D776E"/>
    <w:rsid w:val="004E0863"/>
    <w:rsid w:val="004E217F"/>
    <w:rsid w:val="004E4B13"/>
    <w:rsid w:val="004F1955"/>
    <w:rsid w:val="004F2586"/>
    <w:rsid w:val="004F589A"/>
    <w:rsid w:val="004F7712"/>
    <w:rsid w:val="004F79DF"/>
    <w:rsid w:val="004F7BDB"/>
    <w:rsid w:val="00503A2A"/>
    <w:rsid w:val="005059E9"/>
    <w:rsid w:val="005068BD"/>
    <w:rsid w:val="00510525"/>
    <w:rsid w:val="00510E0A"/>
    <w:rsid w:val="00511EE6"/>
    <w:rsid w:val="00513204"/>
    <w:rsid w:val="005170C9"/>
    <w:rsid w:val="005229C5"/>
    <w:rsid w:val="005361BA"/>
    <w:rsid w:val="005362E6"/>
    <w:rsid w:val="005371BE"/>
    <w:rsid w:val="00537782"/>
    <w:rsid w:val="0053799F"/>
    <w:rsid w:val="00542479"/>
    <w:rsid w:val="005443E0"/>
    <w:rsid w:val="00545430"/>
    <w:rsid w:val="00547103"/>
    <w:rsid w:val="00551902"/>
    <w:rsid w:val="00551D0B"/>
    <w:rsid w:val="0055453D"/>
    <w:rsid w:val="00555399"/>
    <w:rsid w:val="0056055A"/>
    <w:rsid w:val="00560D1B"/>
    <w:rsid w:val="0056335C"/>
    <w:rsid w:val="005639A2"/>
    <w:rsid w:val="00566DBE"/>
    <w:rsid w:val="00567D0B"/>
    <w:rsid w:val="00571CE3"/>
    <w:rsid w:val="005761DA"/>
    <w:rsid w:val="00581EFC"/>
    <w:rsid w:val="005863FD"/>
    <w:rsid w:val="00586B66"/>
    <w:rsid w:val="00586DBD"/>
    <w:rsid w:val="005903F6"/>
    <w:rsid w:val="00591AD4"/>
    <w:rsid w:val="00595B1A"/>
    <w:rsid w:val="005A356E"/>
    <w:rsid w:val="005A53CB"/>
    <w:rsid w:val="005B0FD4"/>
    <w:rsid w:val="005B11BE"/>
    <w:rsid w:val="005B52F1"/>
    <w:rsid w:val="005C3CE1"/>
    <w:rsid w:val="005D1E3D"/>
    <w:rsid w:val="005D20EE"/>
    <w:rsid w:val="005D6152"/>
    <w:rsid w:val="005D66CE"/>
    <w:rsid w:val="005E4A4F"/>
    <w:rsid w:val="005E686B"/>
    <w:rsid w:val="005E7F5C"/>
    <w:rsid w:val="005F145E"/>
    <w:rsid w:val="005F6712"/>
    <w:rsid w:val="005F7026"/>
    <w:rsid w:val="005F7FED"/>
    <w:rsid w:val="0060253F"/>
    <w:rsid w:val="00607219"/>
    <w:rsid w:val="006074CD"/>
    <w:rsid w:val="00610D11"/>
    <w:rsid w:val="00612D94"/>
    <w:rsid w:val="00613008"/>
    <w:rsid w:val="00615B68"/>
    <w:rsid w:val="0061633F"/>
    <w:rsid w:val="00616B50"/>
    <w:rsid w:val="006172A3"/>
    <w:rsid w:val="00617690"/>
    <w:rsid w:val="00617A79"/>
    <w:rsid w:val="006245CA"/>
    <w:rsid w:val="00626181"/>
    <w:rsid w:val="0062632F"/>
    <w:rsid w:val="00627DAB"/>
    <w:rsid w:val="00627EBA"/>
    <w:rsid w:val="00632C4E"/>
    <w:rsid w:val="00637018"/>
    <w:rsid w:val="00640B3E"/>
    <w:rsid w:val="006418D0"/>
    <w:rsid w:val="00642F35"/>
    <w:rsid w:val="00644A2D"/>
    <w:rsid w:val="00646B54"/>
    <w:rsid w:val="00650AC5"/>
    <w:rsid w:val="00650D9D"/>
    <w:rsid w:val="006533D7"/>
    <w:rsid w:val="006538CB"/>
    <w:rsid w:val="006558EB"/>
    <w:rsid w:val="00655AC5"/>
    <w:rsid w:val="00655F9F"/>
    <w:rsid w:val="006563C0"/>
    <w:rsid w:val="00662243"/>
    <w:rsid w:val="006622B1"/>
    <w:rsid w:val="00662D81"/>
    <w:rsid w:val="00663235"/>
    <w:rsid w:val="0066358C"/>
    <w:rsid w:val="00663A79"/>
    <w:rsid w:val="00663CE9"/>
    <w:rsid w:val="006650A7"/>
    <w:rsid w:val="006657A6"/>
    <w:rsid w:val="0066681B"/>
    <w:rsid w:val="00670F2A"/>
    <w:rsid w:val="0067131F"/>
    <w:rsid w:val="006728A5"/>
    <w:rsid w:val="0067379C"/>
    <w:rsid w:val="00674274"/>
    <w:rsid w:val="006779B1"/>
    <w:rsid w:val="00677A65"/>
    <w:rsid w:val="00681608"/>
    <w:rsid w:val="00683B1E"/>
    <w:rsid w:val="00684058"/>
    <w:rsid w:val="00685058"/>
    <w:rsid w:val="00685730"/>
    <w:rsid w:val="006902F9"/>
    <w:rsid w:val="0069157A"/>
    <w:rsid w:val="00692B4A"/>
    <w:rsid w:val="006939EF"/>
    <w:rsid w:val="0069733E"/>
    <w:rsid w:val="00697529"/>
    <w:rsid w:val="006A00BA"/>
    <w:rsid w:val="006A28AD"/>
    <w:rsid w:val="006A339D"/>
    <w:rsid w:val="006A511D"/>
    <w:rsid w:val="006B1412"/>
    <w:rsid w:val="006B165A"/>
    <w:rsid w:val="006B768D"/>
    <w:rsid w:val="006C1194"/>
    <w:rsid w:val="006C3C5A"/>
    <w:rsid w:val="006C595A"/>
    <w:rsid w:val="006C7230"/>
    <w:rsid w:val="006D19A1"/>
    <w:rsid w:val="006D1CF4"/>
    <w:rsid w:val="006D2B2D"/>
    <w:rsid w:val="006E671C"/>
    <w:rsid w:val="006E6A3A"/>
    <w:rsid w:val="006F0BDE"/>
    <w:rsid w:val="006F0E98"/>
    <w:rsid w:val="006F23B3"/>
    <w:rsid w:val="006F2DDF"/>
    <w:rsid w:val="006F2F4C"/>
    <w:rsid w:val="006F380E"/>
    <w:rsid w:val="00700B44"/>
    <w:rsid w:val="00700DD7"/>
    <w:rsid w:val="00703637"/>
    <w:rsid w:val="00706B02"/>
    <w:rsid w:val="00716211"/>
    <w:rsid w:val="00716345"/>
    <w:rsid w:val="00717ED6"/>
    <w:rsid w:val="00722134"/>
    <w:rsid w:val="00724B29"/>
    <w:rsid w:val="0072612C"/>
    <w:rsid w:val="00726E4E"/>
    <w:rsid w:val="00740B3B"/>
    <w:rsid w:val="00740D0B"/>
    <w:rsid w:val="00744A78"/>
    <w:rsid w:val="00746980"/>
    <w:rsid w:val="00746CD1"/>
    <w:rsid w:val="007511D8"/>
    <w:rsid w:val="00755061"/>
    <w:rsid w:val="00755B4D"/>
    <w:rsid w:val="00755BAC"/>
    <w:rsid w:val="00756457"/>
    <w:rsid w:val="00761CDE"/>
    <w:rsid w:val="007624CB"/>
    <w:rsid w:val="00762E85"/>
    <w:rsid w:val="007656B1"/>
    <w:rsid w:val="00765702"/>
    <w:rsid w:val="00765771"/>
    <w:rsid w:val="007710E1"/>
    <w:rsid w:val="007717AF"/>
    <w:rsid w:val="007718B8"/>
    <w:rsid w:val="00775224"/>
    <w:rsid w:val="007754A4"/>
    <w:rsid w:val="00775654"/>
    <w:rsid w:val="0078313F"/>
    <w:rsid w:val="00790AEA"/>
    <w:rsid w:val="0079252D"/>
    <w:rsid w:val="0079371A"/>
    <w:rsid w:val="007A00E9"/>
    <w:rsid w:val="007A1224"/>
    <w:rsid w:val="007A2E22"/>
    <w:rsid w:val="007A2FF1"/>
    <w:rsid w:val="007A4DF4"/>
    <w:rsid w:val="007B1A6D"/>
    <w:rsid w:val="007B3144"/>
    <w:rsid w:val="007B67BB"/>
    <w:rsid w:val="007B7A88"/>
    <w:rsid w:val="007C4AA1"/>
    <w:rsid w:val="007C6063"/>
    <w:rsid w:val="007C6B7C"/>
    <w:rsid w:val="007D1749"/>
    <w:rsid w:val="007D6E90"/>
    <w:rsid w:val="007E13F3"/>
    <w:rsid w:val="007E372E"/>
    <w:rsid w:val="007E4187"/>
    <w:rsid w:val="007E7552"/>
    <w:rsid w:val="007E776F"/>
    <w:rsid w:val="007E7854"/>
    <w:rsid w:val="007F10C1"/>
    <w:rsid w:val="007F494F"/>
    <w:rsid w:val="0080133D"/>
    <w:rsid w:val="0080234F"/>
    <w:rsid w:val="00804CF1"/>
    <w:rsid w:val="008100FA"/>
    <w:rsid w:val="008125C5"/>
    <w:rsid w:val="00813066"/>
    <w:rsid w:val="0081407A"/>
    <w:rsid w:val="008144F1"/>
    <w:rsid w:val="00815987"/>
    <w:rsid w:val="00821EB2"/>
    <w:rsid w:val="0082271A"/>
    <w:rsid w:val="008262A5"/>
    <w:rsid w:val="008264F4"/>
    <w:rsid w:val="00830989"/>
    <w:rsid w:val="00830D21"/>
    <w:rsid w:val="00833E1E"/>
    <w:rsid w:val="00835D64"/>
    <w:rsid w:val="008367FB"/>
    <w:rsid w:val="00840BB7"/>
    <w:rsid w:val="00843887"/>
    <w:rsid w:val="00851B84"/>
    <w:rsid w:val="008553DF"/>
    <w:rsid w:val="00860CCD"/>
    <w:rsid w:val="00861553"/>
    <w:rsid w:val="0087083F"/>
    <w:rsid w:val="0087157D"/>
    <w:rsid w:val="00871B1C"/>
    <w:rsid w:val="0087337D"/>
    <w:rsid w:val="008748EF"/>
    <w:rsid w:val="00874E61"/>
    <w:rsid w:val="00875C2F"/>
    <w:rsid w:val="00877932"/>
    <w:rsid w:val="0087797B"/>
    <w:rsid w:val="00884ABE"/>
    <w:rsid w:val="00886B61"/>
    <w:rsid w:val="008931CD"/>
    <w:rsid w:val="00893864"/>
    <w:rsid w:val="00894A6E"/>
    <w:rsid w:val="008966F9"/>
    <w:rsid w:val="00897DF7"/>
    <w:rsid w:val="008A1C21"/>
    <w:rsid w:val="008A2082"/>
    <w:rsid w:val="008A2A8C"/>
    <w:rsid w:val="008A410F"/>
    <w:rsid w:val="008A56F6"/>
    <w:rsid w:val="008B1610"/>
    <w:rsid w:val="008B5864"/>
    <w:rsid w:val="008B7E9E"/>
    <w:rsid w:val="008C2FD1"/>
    <w:rsid w:val="008C6A08"/>
    <w:rsid w:val="008C6D0B"/>
    <w:rsid w:val="008D5473"/>
    <w:rsid w:val="008D5B8B"/>
    <w:rsid w:val="008E3E41"/>
    <w:rsid w:val="008E46AD"/>
    <w:rsid w:val="008E4ECC"/>
    <w:rsid w:val="008E7BAC"/>
    <w:rsid w:val="008F203A"/>
    <w:rsid w:val="008F2AF9"/>
    <w:rsid w:val="008F2BFB"/>
    <w:rsid w:val="008F5F2C"/>
    <w:rsid w:val="00900CE8"/>
    <w:rsid w:val="00901CC1"/>
    <w:rsid w:val="00904CFA"/>
    <w:rsid w:val="009064E3"/>
    <w:rsid w:val="00906AF2"/>
    <w:rsid w:val="0090763D"/>
    <w:rsid w:val="00912CB1"/>
    <w:rsid w:val="00916C25"/>
    <w:rsid w:val="009209FC"/>
    <w:rsid w:val="00922E14"/>
    <w:rsid w:val="00927462"/>
    <w:rsid w:val="00932E83"/>
    <w:rsid w:val="00933FAB"/>
    <w:rsid w:val="0094009E"/>
    <w:rsid w:val="00940CA7"/>
    <w:rsid w:val="0094381A"/>
    <w:rsid w:val="00943AEF"/>
    <w:rsid w:val="00945B6D"/>
    <w:rsid w:val="0095257F"/>
    <w:rsid w:val="0095462F"/>
    <w:rsid w:val="00955F22"/>
    <w:rsid w:val="009578DC"/>
    <w:rsid w:val="009606C7"/>
    <w:rsid w:val="00960A62"/>
    <w:rsid w:val="00964654"/>
    <w:rsid w:val="00971805"/>
    <w:rsid w:val="0097244D"/>
    <w:rsid w:val="009743E4"/>
    <w:rsid w:val="009755AE"/>
    <w:rsid w:val="009803D3"/>
    <w:rsid w:val="00984DE1"/>
    <w:rsid w:val="00991D3D"/>
    <w:rsid w:val="009922FA"/>
    <w:rsid w:val="00993949"/>
    <w:rsid w:val="009A5016"/>
    <w:rsid w:val="009A5285"/>
    <w:rsid w:val="009A5587"/>
    <w:rsid w:val="009B0EFF"/>
    <w:rsid w:val="009B30F7"/>
    <w:rsid w:val="009B3760"/>
    <w:rsid w:val="009B4E91"/>
    <w:rsid w:val="009C1B17"/>
    <w:rsid w:val="009C1C5F"/>
    <w:rsid w:val="009C2AB8"/>
    <w:rsid w:val="009C4C8E"/>
    <w:rsid w:val="009C52E6"/>
    <w:rsid w:val="009D00FD"/>
    <w:rsid w:val="009D07F7"/>
    <w:rsid w:val="009D0A3E"/>
    <w:rsid w:val="009D1B93"/>
    <w:rsid w:val="009D4395"/>
    <w:rsid w:val="009D4592"/>
    <w:rsid w:val="009D6759"/>
    <w:rsid w:val="00A02D74"/>
    <w:rsid w:val="00A05513"/>
    <w:rsid w:val="00A0599A"/>
    <w:rsid w:val="00A13D72"/>
    <w:rsid w:val="00A14ADD"/>
    <w:rsid w:val="00A15A56"/>
    <w:rsid w:val="00A2069D"/>
    <w:rsid w:val="00A20B6C"/>
    <w:rsid w:val="00A2257B"/>
    <w:rsid w:val="00A2310C"/>
    <w:rsid w:val="00A24031"/>
    <w:rsid w:val="00A30483"/>
    <w:rsid w:val="00A30925"/>
    <w:rsid w:val="00A30AA1"/>
    <w:rsid w:val="00A32F1D"/>
    <w:rsid w:val="00A3345C"/>
    <w:rsid w:val="00A342D0"/>
    <w:rsid w:val="00A402E3"/>
    <w:rsid w:val="00A42399"/>
    <w:rsid w:val="00A42FF0"/>
    <w:rsid w:val="00A54444"/>
    <w:rsid w:val="00A55024"/>
    <w:rsid w:val="00A5645A"/>
    <w:rsid w:val="00A57A45"/>
    <w:rsid w:val="00A67628"/>
    <w:rsid w:val="00A721FB"/>
    <w:rsid w:val="00A72C61"/>
    <w:rsid w:val="00A8610F"/>
    <w:rsid w:val="00A87CCA"/>
    <w:rsid w:val="00A94512"/>
    <w:rsid w:val="00A973EF"/>
    <w:rsid w:val="00AA0606"/>
    <w:rsid w:val="00AA3460"/>
    <w:rsid w:val="00AA34BA"/>
    <w:rsid w:val="00AA6574"/>
    <w:rsid w:val="00AB5CE2"/>
    <w:rsid w:val="00AB5F1C"/>
    <w:rsid w:val="00AB7DC6"/>
    <w:rsid w:val="00AC0519"/>
    <w:rsid w:val="00AC08DE"/>
    <w:rsid w:val="00AC102F"/>
    <w:rsid w:val="00AC1322"/>
    <w:rsid w:val="00AC1728"/>
    <w:rsid w:val="00AC31AA"/>
    <w:rsid w:val="00AC4855"/>
    <w:rsid w:val="00AC622B"/>
    <w:rsid w:val="00AC66AC"/>
    <w:rsid w:val="00AD439F"/>
    <w:rsid w:val="00AD484F"/>
    <w:rsid w:val="00AE0237"/>
    <w:rsid w:val="00AE3B1D"/>
    <w:rsid w:val="00AE4312"/>
    <w:rsid w:val="00AE4D0F"/>
    <w:rsid w:val="00AF3FB4"/>
    <w:rsid w:val="00AF4579"/>
    <w:rsid w:val="00AF6C61"/>
    <w:rsid w:val="00B01D82"/>
    <w:rsid w:val="00B04D45"/>
    <w:rsid w:val="00B06CF7"/>
    <w:rsid w:val="00B11224"/>
    <w:rsid w:val="00B12DFA"/>
    <w:rsid w:val="00B144F2"/>
    <w:rsid w:val="00B153AF"/>
    <w:rsid w:val="00B167BF"/>
    <w:rsid w:val="00B16ECD"/>
    <w:rsid w:val="00B17C98"/>
    <w:rsid w:val="00B203C9"/>
    <w:rsid w:val="00B21AB5"/>
    <w:rsid w:val="00B317BA"/>
    <w:rsid w:val="00B32BCC"/>
    <w:rsid w:val="00B37FD4"/>
    <w:rsid w:val="00B44066"/>
    <w:rsid w:val="00B455E6"/>
    <w:rsid w:val="00B50748"/>
    <w:rsid w:val="00B544FA"/>
    <w:rsid w:val="00B56F66"/>
    <w:rsid w:val="00B574EC"/>
    <w:rsid w:val="00B57963"/>
    <w:rsid w:val="00B6115E"/>
    <w:rsid w:val="00B6375A"/>
    <w:rsid w:val="00B67F80"/>
    <w:rsid w:val="00B70288"/>
    <w:rsid w:val="00B75A3C"/>
    <w:rsid w:val="00B75EFE"/>
    <w:rsid w:val="00B76610"/>
    <w:rsid w:val="00B77478"/>
    <w:rsid w:val="00B90FB2"/>
    <w:rsid w:val="00B91619"/>
    <w:rsid w:val="00B92095"/>
    <w:rsid w:val="00B949AE"/>
    <w:rsid w:val="00B9673E"/>
    <w:rsid w:val="00B970D2"/>
    <w:rsid w:val="00BA36DB"/>
    <w:rsid w:val="00BA4F0F"/>
    <w:rsid w:val="00BB3EFB"/>
    <w:rsid w:val="00BB60E2"/>
    <w:rsid w:val="00BC1BAE"/>
    <w:rsid w:val="00BC215C"/>
    <w:rsid w:val="00BC29FC"/>
    <w:rsid w:val="00BC30CE"/>
    <w:rsid w:val="00BC4B38"/>
    <w:rsid w:val="00BD3628"/>
    <w:rsid w:val="00BD541A"/>
    <w:rsid w:val="00BD7D49"/>
    <w:rsid w:val="00BE2003"/>
    <w:rsid w:val="00BE2F53"/>
    <w:rsid w:val="00BF0BF0"/>
    <w:rsid w:val="00BF1D63"/>
    <w:rsid w:val="00BF3870"/>
    <w:rsid w:val="00BF690D"/>
    <w:rsid w:val="00BF6D6F"/>
    <w:rsid w:val="00C00C9F"/>
    <w:rsid w:val="00C04B1E"/>
    <w:rsid w:val="00C051E4"/>
    <w:rsid w:val="00C0550D"/>
    <w:rsid w:val="00C07402"/>
    <w:rsid w:val="00C11513"/>
    <w:rsid w:val="00C1173C"/>
    <w:rsid w:val="00C12640"/>
    <w:rsid w:val="00C13144"/>
    <w:rsid w:val="00C13A46"/>
    <w:rsid w:val="00C13B9A"/>
    <w:rsid w:val="00C13D90"/>
    <w:rsid w:val="00C14389"/>
    <w:rsid w:val="00C145AE"/>
    <w:rsid w:val="00C36465"/>
    <w:rsid w:val="00C41764"/>
    <w:rsid w:val="00C42AD2"/>
    <w:rsid w:val="00C45DE8"/>
    <w:rsid w:val="00C46215"/>
    <w:rsid w:val="00C47A37"/>
    <w:rsid w:val="00C47E23"/>
    <w:rsid w:val="00C50392"/>
    <w:rsid w:val="00C5133F"/>
    <w:rsid w:val="00C533EE"/>
    <w:rsid w:val="00C549EA"/>
    <w:rsid w:val="00C57F95"/>
    <w:rsid w:val="00C60EF2"/>
    <w:rsid w:val="00C64334"/>
    <w:rsid w:val="00C6697F"/>
    <w:rsid w:val="00C70F33"/>
    <w:rsid w:val="00C73BF8"/>
    <w:rsid w:val="00C7468F"/>
    <w:rsid w:val="00C75A3F"/>
    <w:rsid w:val="00C7786C"/>
    <w:rsid w:val="00C8013F"/>
    <w:rsid w:val="00C818AA"/>
    <w:rsid w:val="00C87F78"/>
    <w:rsid w:val="00CA0278"/>
    <w:rsid w:val="00CA03A0"/>
    <w:rsid w:val="00CA1CAA"/>
    <w:rsid w:val="00CA5CD8"/>
    <w:rsid w:val="00CA6152"/>
    <w:rsid w:val="00CA6840"/>
    <w:rsid w:val="00CB0C9A"/>
    <w:rsid w:val="00CB0F12"/>
    <w:rsid w:val="00CB44C5"/>
    <w:rsid w:val="00CB5499"/>
    <w:rsid w:val="00CB67DF"/>
    <w:rsid w:val="00CB7FC0"/>
    <w:rsid w:val="00CC3327"/>
    <w:rsid w:val="00CC449A"/>
    <w:rsid w:val="00CC4FC5"/>
    <w:rsid w:val="00CC76B8"/>
    <w:rsid w:val="00CD5AD9"/>
    <w:rsid w:val="00CD5D8E"/>
    <w:rsid w:val="00CE5B4D"/>
    <w:rsid w:val="00CE7AC3"/>
    <w:rsid w:val="00CE7C9A"/>
    <w:rsid w:val="00CF1C9B"/>
    <w:rsid w:val="00CF2372"/>
    <w:rsid w:val="00CF4E45"/>
    <w:rsid w:val="00CF7BD8"/>
    <w:rsid w:val="00D02B34"/>
    <w:rsid w:val="00D02F7B"/>
    <w:rsid w:val="00D106DE"/>
    <w:rsid w:val="00D11E95"/>
    <w:rsid w:val="00D120EF"/>
    <w:rsid w:val="00D131F1"/>
    <w:rsid w:val="00D13FF9"/>
    <w:rsid w:val="00D16105"/>
    <w:rsid w:val="00D20DF2"/>
    <w:rsid w:val="00D229C0"/>
    <w:rsid w:val="00D243FC"/>
    <w:rsid w:val="00D32432"/>
    <w:rsid w:val="00D32E98"/>
    <w:rsid w:val="00D35319"/>
    <w:rsid w:val="00D418D9"/>
    <w:rsid w:val="00D419D3"/>
    <w:rsid w:val="00D424F3"/>
    <w:rsid w:val="00D42E5B"/>
    <w:rsid w:val="00D475A6"/>
    <w:rsid w:val="00D51889"/>
    <w:rsid w:val="00D5422A"/>
    <w:rsid w:val="00D54503"/>
    <w:rsid w:val="00D54B51"/>
    <w:rsid w:val="00D554D1"/>
    <w:rsid w:val="00D61C71"/>
    <w:rsid w:val="00D67312"/>
    <w:rsid w:val="00D72C00"/>
    <w:rsid w:val="00D7417D"/>
    <w:rsid w:val="00D7571D"/>
    <w:rsid w:val="00D81A24"/>
    <w:rsid w:val="00D871DD"/>
    <w:rsid w:val="00D87378"/>
    <w:rsid w:val="00D87D29"/>
    <w:rsid w:val="00D87E95"/>
    <w:rsid w:val="00D90163"/>
    <w:rsid w:val="00D90D23"/>
    <w:rsid w:val="00D927FA"/>
    <w:rsid w:val="00D93341"/>
    <w:rsid w:val="00D939E9"/>
    <w:rsid w:val="00D96158"/>
    <w:rsid w:val="00D97590"/>
    <w:rsid w:val="00DA50D8"/>
    <w:rsid w:val="00DA6AD0"/>
    <w:rsid w:val="00DB3F77"/>
    <w:rsid w:val="00DB5425"/>
    <w:rsid w:val="00DB5A02"/>
    <w:rsid w:val="00DB6362"/>
    <w:rsid w:val="00DB7E06"/>
    <w:rsid w:val="00DC340D"/>
    <w:rsid w:val="00DC59FC"/>
    <w:rsid w:val="00DC5DEE"/>
    <w:rsid w:val="00DC7D1B"/>
    <w:rsid w:val="00DD158A"/>
    <w:rsid w:val="00DD2E8F"/>
    <w:rsid w:val="00DD4212"/>
    <w:rsid w:val="00DD4A3D"/>
    <w:rsid w:val="00DD6233"/>
    <w:rsid w:val="00DD6627"/>
    <w:rsid w:val="00DD706E"/>
    <w:rsid w:val="00DE0726"/>
    <w:rsid w:val="00DE0B66"/>
    <w:rsid w:val="00DE628F"/>
    <w:rsid w:val="00DE672F"/>
    <w:rsid w:val="00DF16F9"/>
    <w:rsid w:val="00DF4D6B"/>
    <w:rsid w:val="00DF65B7"/>
    <w:rsid w:val="00E02A41"/>
    <w:rsid w:val="00E06EDD"/>
    <w:rsid w:val="00E14DFC"/>
    <w:rsid w:val="00E170DE"/>
    <w:rsid w:val="00E20C9E"/>
    <w:rsid w:val="00E218C8"/>
    <w:rsid w:val="00E220C9"/>
    <w:rsid w:val="00E24A29"/>
    <w:rsid w:val="00E37384"/>
    <w:rsid w:val="00E37625"/>
    <w:rsid w:val="00E37FDC"/>
    <w:rsid w:val="00E404FD"/>
    <w:rsid w:val="00E435D6"/>
    <w:rsid w:val="00E453C5"/>
    <w:rsid w:val="00E46DCE"/>
    <w:rsid w:val="00E557CA"/>
    <w:rsid w:val="00E64E14"/>
    <w:rsid w:val="00E65C08"/>
    <w:rsid w:val="00E706CB"/>
    <w:rsid w:val="00E72A3A"/>
    <w:rsid w:val="00E73C49"/>
    <w:rsid w:val="00E7551C"/>
    <w:rsid w:val="00E82A9A"/>
    <w:rsid w:val="00E8380E"/>
    <w:rsid w:val="00E83ABC"/>
    <w:rsid w:val="00E8514A"/>
    <w:rsid w:val="00E853E3"/>
    <w:rsid w:val="00E91E10"/>
    <w:rsid w:val="00EA3354"/>
    <w:rsid w:val="00EA4D59"/>
    <w:rsid w:val="00EA7822"/>
    <w:rsid w:val="00EB1886"/>
    <w:rsid w:val="00EB54E7"/>
    <w:rsid w:val="00EB770D"/>
    <w:rsid w:val="00EC15CE"/>
    <w:rsid w:val="00EC35E0"/>
    <w:rsid w:val="00EC3B2E"/>
    <w:rsid w:val="00EC4119"/>
    <w:rsid w:val="00EC52C6"/>
    <w:rsid w:val="00EC7FF1"/>
    <w:rsid w:val="00ED055F"/>
    <w:rsid w:val="00ED2287"/>
    <w:rsid w:val="00ED357D"/>
    <w:rsid w:val="00ED3C32"/>
    <w:rsid w:val="00ED495B"/>
    <w:rsid w:val="00ED551E"/>
    <w:rsid w:val="00ED59F6"/>
    <w:rsid w:val="00EE0C33"/>
    <w:rsid w:val="00EE1A69"/>
    <w:rsid w:val="00EE479D"/>
    <w:rsid w:val="00EE4D06"/>
    <w:rsid w:val="00EE5B96"/>
    <w:rsid w:val="00EE6B1E"/>
    <w:rsid w:val="00EE6E68"/>
    <w:rsid w:val="00EF1E56"/>
    <w:rsid w:val="00EF34AD"/>
    <w:rsid w:val="00EF44D8"/>
    <w:rsid w:val="00EF6BCB"/>
    <w:rsid w:val="00EF7BC7"/>
    <w:rsid w:val="00F018FD"/>
    <w:rsid w:val="00F02861"/>
    <w:rsid w:val="00F02CC7"/>
    <w:rsid w:val="00F03026"/>
    <w:rsid w:val="00F047F0"/>
    <w:rsid w:val="00F10A05"/>
    <w:rsid w:val="00F10B36"/>
    <w:rsid w:val="00F10C6B"/>
    <w:rsid w:val="00F14F67"/>
    <w:rsid w:val="00F15B09"/>
    <w:rsid w:val="00F179FE"/>
    <w:rsid w:val="00F22414"/>
    <w:rsid w:val="00F2460E"/>
    <w:rsid w:val="00F24CD2"/>
    <w:rsid w:val="00F2560E"/>
    <w:rsid w:val="00F259CF"/>
    <w:rsid w:val="00F2684F"/>
    <w:rsid w:val="00F26EBA"/>
    <w:rsid w:val="00F31F41"/>
    <w:rsid w:val="00F434FD"/>
    <w:rsid w:val="00F474D3"/>
    <w:rsid w:val="00F630E2"/>
    <w:rsid w:val="00F67923"/>
    <w:rsid w:val="00F67C8B"/>
    <w:rsid w:val="00F700D2"/>
    <w:rsid w:val="00F71E4E"/>
    <w:rsid w:val="00F73149"/>
    <w:rsid w:val="00F73449"/>
    <w:rsid w:val="00F745AA"/>
    <w:rsid w:val="00F803A3"/>
    <w:rsid w:val="00F8153C"/>
    <w:rsid w:val="00F81F8A"/>
    <w:rsid w:val="00F843CC"/>
    <w:rsid w:val="00F92617"/>
    <w:rsid w:val="00F92898"/>
    <w:rsid w:val="00F95F77"/>
    <w:rsid w:val="00F96D56"/>
    <w:rsid w:val="00F97105"/>
    <w:rsid w:val="00F97BEE"/>
    <w:rsid w:val="00FA0356"/>
    <w:rsid w:val="00FA0823"/>
    <w:rsid w:val="00FA3CD3"/>
    <w:rsid w:val="00FA4361"/>
    <w:rsid w:val="00FA4C40"/>
    <w:rsid w:val="00FA4D2E"/>
    <w:rsid w:val="00FB327D"/>
    <w:rsid w:val="00FB6CC7"/>
    <w:rsid w:val="00FC3BF3"/>
    <w:rsid w:val="00FC44B8"/>
    <w:rsid w:val="00FC6A79"/>
    <w:rsid w:val="00FD1CDC"/>
    <w:rsid w:val="00FD3EA0"/>
    <w:rsid w:val="00FD63FF"/>
    <w:rsid w:val="00FE180B"/>
    <w:rsid w:val="00FE388F"/>
    <w:rsid w:val="00FE3E74"/>
    <w:rsid w:val="00FE60D7"/>
    <w:rsid w:val="00FE6E2E"/>
    <w:rsid w:val="00FF256C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9271"/>
  <w15:chartTrackingRefBased/>
  <w15:docId w15:val="{EEE86F97-E02E-45BC-8DC0-B8B6020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17ED6"/>
    <w:pPr>
      <w:keepNext/>
      <w:keepLines/>
      <w:spacing w:before="240" w:after="0" w:line="240" w:lineRule="auto"/>
      <w:outlineLvl w:val="0"/>
    </w:pPr>
    <w:rPr>
      <w:rFonts w:asciiTheme="majorHAnsi" w:eastAsia="Times New Roman" w:hAnsiTheme="majorHAnsi" w:cstheme="majorHAns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55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17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404D"/>
  </w:style>
  <w:style w:type="paragraph" w:styleId="Sidfot">
    <w:name w:val="footer"/>
    <w:basedOn w:val="Normal"/>
    <w:link w:val="SidfotChar"/>
    <w:uiPriority w:val="99"/>
    <w:unhideWhenUsed/>
    <w:rsid w:val="0006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404D"/>
  </w:style>
  <w:style w:type="paragraph" w:styleId="Liststycke">
    <w:name w:val="List Paragraph"/>
    <w:basedOn w:val="Normal"/>
    <w:uiPriority w:val="34"/>
    <w:qFormat/>
    <w:rsid w:val="005F7FE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17ED6"/>
    <w:rPr>
      <w:rFonts w:asciiTheme="majorHAnsi" w:eastAsia="Times New Roman" w:hAnsiTheme="majorHAnsi" w:cstheme="majorHAns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7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5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17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10E0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0E0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10E0A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E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C74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6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367C765E134EB7A74BEA9B11069F" ma:contentTypeVersion="15" ma:contentTypeDescription="Create a new document." ma:contentTypeScope="" ma:versionID="e498b6a1bc8a88bf633121e5135a7e1d">
  <xsd:schema xmlns:xsd="http://www.w3.org/2001/XMLSchema" xmlns:xs="http://www.w3.org/2001/XMLSchema" xmlns:p="http://schemas.microsoft.com/office/2006/metadata/properties" xmlns:ns1="http://schemas.microsoft.com/sharepoint/v3" xmlns:ns3="040391a5-cf7e-492c-aa72-10cc3421db48" xmlns:ns4="fc8edb03-35d4-4b23-81d8-4893a59ba910" targetNamespace="http://schemas.microsoft.com/office/2006/metadata/properties" ma:root="true" ma:fieldsID="3d2e20ed3eabb7809ba32ba7d868aa77" ns1:_="" ns3:_="" ns4:_="">
    <xsd:import namespace="http://schemas.microsoft.com/sharepoint/v3"/>
    <xsd:import namespace="040391a5-cf7e-492c-aa72-10cc3421db48"/>
    <xsd:import namespace="fc8edb03-35d4-4b23-81d8-4893a59ba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91a5-cf7e-492c-aa72-10cc3421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b03-35d4-4b23-81d8-4893a59b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FAAE-7754-42FB-83D1-12510D85F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0ECFB-F383-4C6F-BC22-CD3E290D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391a5-cf7e-492c-aa72-10cc3421db48"/>
    <ds:schemaRef ds:uri="fc8edb03-35d4-4b23-81d8-4893a59b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ABA25-1310-47B1-87CB-0AF910A2F0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C17F1D-CAFF-4523-A98D-E616633C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1223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Stjernström</dc:creator>
  <cp:keywords/>
  <dc:description/>
  <cp:lastModifiedBy>Eva Stjernström</cp:lastModifiedBy>
  <cp:revision>112</cp:revision>
  <dcterms:created xsi:type="dcterms:W3CDTF">2020-09-08T06:10:00Z</dcterms:created>
  <dcterms:modified xsi:type="dcterms:W3CDTF">2020-09-17T15:56:00Z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0x0101003152367C765E134EB7A74BEA9B11069F</vt:lpwstr>
  </property>
</Properties>
</file>