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389F7" w14:textId="77777777" w:rsidR="00AE4EC3" w:rsidRDefault="00AE4EC3" w:rsidP="000E4BAB">
      <w:pPr>
        <w:jc w:val="center"/>
        <w:rPr>
          <w:sz w:val="44"/>
          <w:szCs w:val="48"/>
        </w:rPr>
      </w:pPr>
    </w:p>
    <w:p w14:paraId="474C9034" w14:textId="77777777" w:rsidR="002E1503" w:rsidRDefault="002E1503" w:rsidP="000E4BAB">
      <w:pPr>
        <w:jc w:val="center"/>
        <w:rPr>
          <w:sz w:val="44"/>
          <w:szCs w:val="48"/>
        </w:rPr>
      </w:pPr>
    </w:p>
    <w:p w14:paraId="5F44E957" w14:textId="77777777" w:rsidR="002E1503" w:rsidRDefault="002E1503" w:rsidP="000E4BAB">
      <w:pPr>
        <w:jc w:val="center"/>
        <w:rPr>
          <w:sz w:val="44"/>
          <w:szCs w:val="48"/>
        </w:rPr>
      </w:pPr>
    </w:p>
    <w:p w14:paraId="71B88F43" w14:textId="77777777" w:rsidR="002E1503" w:rsidRDefault="002E1503" w:rsidP="000E4BAB">
      <w:pPr>
        <w:jc w:val="center"/>
        <w:rPr>
          <w:sz w:val="44"/>
          <w:szCs w:val="48"/>
        </w:rPr>
      </w:pPr>
    </w:p>
    <w:p w14:paraId="505CE351" w14:textId="77777777" w:rsidR="002E1503" w:rsidRDefault="002E1503" w:rsidP="000E4BAB">
      <w:pPr>
        <w:jc w:val="center"/>
        <w:rPr>
          <w:sz w:val="44"/>
          <w:szCs w:val="48"/>
        </w:rPr>
      </w:pPr>
    </w:p>
    <w:p w14:paraId="16897C83" w14:textId="77777777" w:rsidR="002E1503" w:rsidRPr="00C17D4F" w:rsidRDefault="002E1503" w:rsidP="000E4BAB">
      <w:pPr>
        <w:jc w:val="center"/>
        <w:rPr>
          <w:sz w:val="44"/>
          <w:szCs w:val="48"/>
        </w:rPr>
      </w:pPr>
    </w:p>
    <w:p w14:paraId="307DAB17" w14:textId="4A2C7458" w:rsidR="002E1503" w:rsidRDefault="002E1503" w:rsidP="002E1503">
      <w:pPr>
        <w:jc w:val="center"/>
        <w:rPr>
          <w:sz w:val="44"/>
          <w:szCs w:val="48"/>
        </w:rPr>
      </w:pPr>
      <w:r w:rsidRPr="00CC561C">
        <w:rPr>
          <w:sz w:val="44"/>
          <w:szCs w:val="48"/>
        </w:rPr>
        <w:t>Avtal om vård vid universitetssjukhus mellan landsting</w:t>
      </w:r>
      <w:r w:rsidR="000D7A3E">
        <w:rPr>
          <w:sz w:val="44"/>
          <w:szCs w:val="48"/>
        </w:rPr>
        <w:t xml:space="preserve"> och </w:t>
      </w:r>
      <w:r w:rsidRPr="00CC561C">
        <w:rPr>
          <w:sz w:val="44"/>
          <w:szCs w:val="48"/>
        </w:rPr>
        <w:t xml:space="preserve">regioner </w:t>
      </w:r>
      <w:r w:rsidR="000D7A3E">
        <w:rPr>
          <w:sz w:val="44"/>
          <w:szCs w:val="48"/>
        </w:rPr>
        <w:t>i Uppsala-Örebro sjukvårdsregion</w:t>
      </w:r>
    </w:p>
    <w:p w14:paraId="601957DD" w14:textId="77777777" w:rsidR="002E1503" w:rsidRPr="00C17D4F" w:rsidRDefault="002E1503" w:rsidP="002E1503">
      <w:pPr>
        <w:jc w:val="center"/>
        <w:rPr>
          <w:rFonts w:ascii="Arial" w:hAnsi="Arial" w:cs="Arial"/>
          <w:b/>
          <w:bCs/>
          <w:sz w:val="24"/>
        </w:rPr>
      </w:pPr>
      <w:r w:rsidRPr="00CC561C">
        <w:rPr>
          <w:sz w:val="44"/>
          <w:szCs w:val="48"/>
        </w:rPr>
        <w:t>2016-2019</w:t>
      </w:r>
    </w:p>
    <w:p w14:paraId="25507AF6" w14:textId="78495638" w:rsidR="00AE4EC3" w:rsidRPr="00C17D4F" w:rsidRDefault="00AE4EC3" w:rsidP="000E4BAB">
      <w:pPr>
        <w:jc w:val="center"/>
        <w:rPr>
          <w:sz w:val="24"/>
        </w:rPr>
      </w:pPr>
    </w:p>
    <w:p w14:paraId="1B89E3AB" w14:textId="77777777" w:rsidR="00AE4EC3" w:rsidRPr="00C17D4F" w:rsidRDefault="00AE4EC3" w:rsidP="000E4BAB">
      <w:pPr>
        <w:jc w:val="center"/>
        <w:rPr>
          <w:rFonts w:ascii="Arial" w:hAnsi="Arial" w:cs="Arial"/>
          <w:b/>
          <w:bCs/>
          <w:sz w:val="24"/>
        </w:rPr>
      </w:pPr>
    </w:p>
    <w:p w14:paraId="6614AA2C" w14:textId="77777777" w:rsidR="00AE4EC3" w:rsidRPr="00C17D4F" w:rsidRDefault="00AE4EC3">
      <w:pPr>
        <w:jc w:val="center"/>
        <w:rPr>
          <w:rFonts w:ascii="Arial" w:hAnsi="Arial" w:cs="Arial"/>
          <w:b/>
          <w:bCs/>
          <w:sz w:val="24"/>
        </w:rPr>
      </w:pPr>
    </w:p>
    <w:p w14:paraId="5E5BA38D" w14:textId="31F9A0F9" w:rsidR="002F7136" w:rsidRPr="00C17D4F" w:rsidRDefault="002F7136" w:rsidP="002F7136">
      <w:pPr>
        <w:jc w:val="center"/>
        <w:rPr>
          <w:rFonts w:ascii="Arial" w:hAnsi="Arial" w:cs="Arial"/>
          <w:b/>
          <w:bCs/>
          <w:sz w:val="24"/>
        </w:rPr>
      </w:pPr>
      <w:r>
        <w:rPr>
          <w:sz w:val="44"/>
          <w:szCs w:val="48"/>
        </w:rPr>
        <w:t xml:space="preserve">Ett underavtal till </w:t>
      </w:r>
      <w:r>
        <w:rPr>
          <w:sz w:val="44"/>
          <w:szCs w:val="48"/>
        </w:rPr>
        <w:br/>
      </w:r>
      <w:r w:rsidRPr="00A118C8">
        <w:rPr>
          <w:sz w:val="44"/>
          <w:szCs w:val="48"/>
        </w:rPr>
        <w:t xml:space="preserve">Avtal om samverkan i </w:t>
      </w:r>
      <w:r>
        <w:rPr>
          <w:sz w:val="44"/>
          <w:szCs w:val="48"/>
        </w:rPr>
        <w:br/>
      </w:r>
      <w:r w:rsidRPr="00A118C8">
        <w:rPr>
          <w:sz w:val="44"/>
          <w:szCs w:val="48"/>
        </w:rPr>
        <w:t>Uppsala-Örebro</w:t>
      </w:r>
      <w:r w:rsidR="009D3AE2">
        <w:rPr>
          <w:sz w:val="44"/>
          <w:szCs w:val="48"/>
        </w:rPr>
        <w:t xml:space="preserve"> sjukvårdsregion</w:t>
      </w:r>
      <w:r>
        <w:rPr>
          <w:sz w:val="44"/>
          <w:szCs w:val="48"/>
        </w:rPr>
        <w:t xml:space="preserve"> 2016-2019</w:t>
      </w:r>
    </w:p>
    <w:p w14:paraId="41D156D1" w14:textId="77777777" w:rsidR="00AE4EC3" w:rsidRPr="00C17D4F" w:rsidRDefault="00AE4EC3">
      <w:pPr>
        <w:jc w:val="center"/>
        <w:rPr>
          <w:rFonts w:ascii="Arial" w:hAnsi="Arial" w:cs="Arial"/>
          <w:b/>
          <w:bCs/>
          <w:sz w:val="24"/>
        </w:rPr>
      </w:pPr>
    </w:p>
    <w:p w14:paraId="16FC5AEF" w14:textId="77777777" w:rsidR="00AE4EC3" w:rsidRPr="00C17D4F" w:rsidRDefault="00AE4EC3">
      <w:pPr>
        <w:jc w:val="center"/>
        <w:rPr>
          <w:rFonts w:ascii="Arial" w:hAnsi="Arial" w:cs="Arial"/>
          <w:b/>
          <w:bCs/>
          <w:sz w:val="24"/>
        </w:rPr>
      </w:pPr>
    </w:p>
    <w:p w14:paraId="6A392F7B" w14:textId="77777777" w:rsidR="00AE4EC3" w:rsidRPr="00C17D4F" w:rsidRDefault="00AE4EC3">
      <w:pPr>
        <w:jc w:val="center"/>
        <w:rPr>
          <w:rFonts w:ascii="Arial" w:hAnsi="Arial" w:cs="Arial"/>
          <w:b/>
          <w:bCs/>
          <w:sz w:val="24"/>
        </w:rPr>
      </w:pPr>
    </w:p>
    <w:p w14:paraId="2EDF656A" w14:textId="77777777" w:rsidR="00AE4EC3" w:rsidRPr="00C17D4F" w:rsidRDefault="00AE4EC3">
      <w:pPr>
        <w:jc w:val="center"/>
        <w:rPr>
          <w:rFonts w:ascii="Arial" w:hAnsi="Arial" w:cs="Arial"/>
          <w:b/>
          <w:bCs/>
          <w:sz w:val="24"/>
        </w:rPr>
      </w:pPr>
    </w:p>
    <w:p w14:paraId="4B426448" w14:textId="77777777" w:rsidR="00AE4EC3" w:rsidRPr="00C17D4F" w:rsidRDefault="00AE4EC3">
      <w:pPr>
        <w:jc w:val="center"/>
        <w:rPr>
          <w:rFonts w:ascii="Arial" w:hAnsi="Arial" w:cs="Arial"/>
          <w:b/>
          <w:bCs/>
          <w:sz w:val="24"/>
        </w:rPr>
      </w:pPr>
    </w:p>
    <w:p w14:paraId="4D0DF0A7" w14:textId="77777777" w:rsidR="00AE4EC3" w:rsidRPr="00C17D4F" w:rsidRDefault="00AE4EC3">
      <w:pPr>
        <w:jc w:val="center"/>
        <w:rPr>
          <w:rFonts w:ascii="Arial" w:hAnsi="Arial" w:cs="Arial"/>
          <w:b/>
          <w:bCs/>
          <w:sz w:val="24"/>
        </w:rPr>
      </w:pPr>
    </w:p>
    <w:p w14:paraId="592897B5" w14:textId="77777777" w:rsidR="00AE4EC3" w:rsidRPr="00C17D4F" w:rsidRDefault="00AE4EC3">
      <w:pPr>
        <w:jc w:val="center"/>
        <w:rPr>
          <w:rFonts w:ascii="Arial" w:hAnsi="Arial" w:cs="Arial"/>
          <w:b/>
          <w:bCs/>
          <w:sz w:val="24"/>
        </w:rPr>
      </w:pPr>
    </w:p>
    <w:p w14:paraId="0550ECE0" w14:textId="77777777" w:rsidR="00AE4EC3" w:rsidRPr="00C17D4F" w:rsidRDefault="00AE4EC3">
      <w:pPr>
        <w:jc w:val="center"/>
        <w:rPr>
          <w:rFonts w:ascii="Arial" w:hAnsi="Arial" w:cs="Arial"/>
          <w:b/>
          <w:bCs/>
          <w:sz w:val="24"/>
        </w:rPr>
      </w:pPr>
    </w:p>
    <w:p w14:paraId="0C9BF2FE" w14:textId="77777777" w:rsidR="00AE4EC3" w:rsidRPr="00C17D4F" w:rsidRDefault="00AE4EC3">
      <w:pPr>
        <w:jc w:val="center"/>
        <w:rPr>
          <w:rFonts w:ascii="Arial" w:hAnsi="Arial" w:cs="Arial"/>
          <w:b/>
          <w:bCs/>
          <w:sz w:val="24"/>
        </w:rPr>
      </w:pPr>
    </w:p>
    <w:p w14:paraId="55C5B4CB" w14:textId="77777777" w:rsidR="00AE4EC3" w:rsidRPr="00C17D4F" w:rsidRDefault="00AE4EC3">
      <w:pPr>
        <w:jc w:val="center"/>
        <w:rPr>
          <w:rFonts w:ascii="Arial" w:hAnsi="Arial" w:cs="Arial"/>
          <w:b/>
          <w:bCs/>
          <w:sz w:val="24"/>
        </w:rPr>
      </w:pPr>
    </w:p>
    <w:p w14:paraId="0E254A87" w14:textId="77777777" w:rsidR="009B4257" w:rsidRDefault="009B4257">
      <w:pPr>
        <w:jc w:val="center"/>
        <w:rPr>
          <w:rFonts w:ascii="Arial" w:hAnsi="Arial" w:cs="Arial"/>
          <w:b/>
          <w:bCs/>
          <w:sz w:val="24"/>
        </w:rPr>
      </w:pPr>
    </w:p>
    <w:p w14:paraId="47A8D2FE" w14:textId="77777777" w:rsidR="009B4257" w:rsidRDefault="009B4257">
      <w:pPr>
        <w:jc w:val="center"/>
        <w:rPr>
          <w:rFonts w:ascii="Arial" w:hAnsi="Arial" w:cs="Arial"/>
          <w:b/>
          <w:bCs/>
          <w:sz w:val="24"/>
        </w:rPr>
      </w:pPr>
    </w:p>
    <w:p w14:paraId="32B32BB9" w14:textId="77777777" w:rsidR="009B4257" w:rsidRDefault="009B4257">
      <w:pPr>
        <w:jc w:val="center"/>
        <w:rPr>
          <w:rFonts w:ascii="Arial" w:hAnsi="Arial" w:cs="Arial"/>
          <w:b/>
          <w:bCs/>
          <w:sz w:val="24"/>
        </w:rPr>
      </w:pPr>
    </w:p>
    <w:p w14:paraId="1EA11CB2" w14:textId="77777777" w:rsidR="009B4257" w:rsidRDefault="009B4257">
      <w:pPr>
        <w:jc w:val="center"/>
        <w:rPr>
          <w:rFonts w:ascii="Arial" w:hAnsi="Arial" w:cs="Arial"/>
          <w:b/>
          <w:bCs/>
          <w:sz w:val="24"/>
        </w:rPr>
      </w:pPr>
    </w:p>
    <w:p w14:paraId="25D68CE4" w14:textId="77777777" w:rsidR="009B4257" w:rsidRDefault="009B4257">
      <w:pPr>
        <w:jc w:val="center"/>
        <w:rPr>
          <w:rFonts w:ascii="Arial" w:hAnsi="Arial" w:cs="Arial"/>
          <w:b/>
          <w:bCs/>
          <w:sz w:val="24"/>
        </w:rPr>
      </w:pPr>
    </w:p>
    <w:p w14:paraId="32E7D175" w14:textId="77777777" w:rsidR="009B4257" w:rsidRDefault="009B4257">
      <w:pPr>
        <w:jc w:val="center"/>
        <w:rPr>
          <w:rFonts w:ascii="Arial" w:hAnsi="Arial" w:cs="Arial"/>
          <w:b/>
          <w:bCs/>
          <w:sz w:val="24"/>
        </w:rPr>
      </w:pPr>
    </w:p>
    <w:p w14:paraId="03813A56" w14:textId="77777777" w:rsidR="009B4257" w:rsidRDefault="009B4257">
      <w:pPr>
        <w:jc w:val="center"/>
        <w:rPr>
          <w:rFonts w:ascii="Arial" w:hAnsi="Arial" w:cs="Arial"/>
          <w:b/>
          <w:bCs/>
          <w:sz w:val="24"/>
        </w:rPr>
      </w:pPr>
    </w:p>
    <w:p w14:paraId="0FA79DC9" w14:textId="77777777" w:rsidR="009B4257" w:rsidRPr="00C17D4F" w:rsidRDefault="009B4257">
      <w:pPr>
        <w:jc w:val="center"/>
        <w:rPr>
          <w:rFonts w:ascii="Arial" w:hAnsi="Arial" w:cs="Arial"/>
          <w:b/>
          <w:bCs/>
          <w:sz w:val="24"/>
        </w:rPr>
      </w:pPr>
    </w:p>
    <w:p w14:paraId="5F0920B3" w14:textId="77777777" w:rsidR="00AE4EC3" w:rsidRPr="00C17D4F" w:rsidRDefault="00AE4EC3">
      <w:pPr>
        <w:jc w:val="center"/>
        <w:rPr>
          <w:rFonts w:ascii="Arial" w:hAnsi="Arial" w:cs="Arial"/>
          <w:b/>
          <w:bCs/>
          <w:sz w:val="24"/>
        </w:rPr>
      </w:pPr>
    </w:p>
    <w:p w14:paraId="7C38624B" w14:textId="3597BC67" w:rsidR="00AE4EC3" w:rsidRPr="00C17D4F" w:rsidRDefault="009B4257">
      <w:pPr>
        <w:jc w:val="center"/>
        <w:rPr>
          <w:rFonts w:ascii="Arial" w:hAnsi="Arial" w:cs="Arial"/>
          <w:b/>
          <w:bCs/>
          <w:sz w:val="24"/>
        </w:rPr>
      </w:pPr>
      <w:r>
        <w:rPr>
          <w:noProof/>
        </w:rPr>
        <w:drawing>
          <wp:inline distT="0" distB="0" distL="0" distR="0" wp14:anchorId="19238154" wp14:editId="0D8F066F">
            <wp:extent cx="5310505" cy="353695"/>
            <wp:effectExtent l="0" t="0" r="4445" b="8255"/>
            <wp:docPr id="6" name="Bild 6" descr="H:\dokument\Samverkansnämnden\webb extra\bilder\loggor_s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kument\Samverkansnämnden\webb extra\bilder\loggor_sto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0505" cy="353695"/>
                    </a:xfrm>
                    <a:prstGeom prst="rect">
                      <a:avLst/>
                    </a:prstGeom>
                    <a:noFill/>
                    <a:ln>
                      <a:noFill/>
                    </a:ln>
                  </pic:spPr>
                </pic:pic>
              </a:graphicData>
            </a:graphic>
          </wp:inline>
        </w:drawing>
      </w:r>
    </w:p>
    <w:p w14:paraId="1A1FCD56" w14:textId="350CB972" w:rsidR="00AE4EC3" w:rsidRPr="00C17D4F" w:rsidRDefault="00FF2272" w:rsidP="00B40801">
      <w:pPr>
        <w:rPr>
          <w:rFonts w:ascii="Arial" w:hAnsi="Arial" w:cs="Arial"/>
          <w:b/>
          <w:bCs/>
          <w:sz w:val="24"/>
        </w:rPr>
      </w:pPr>
      <w:r w:rsidRPr="00C17D4F">
        <w:rPr>
          <w:rFonts w:ascii="Arial" w:hAnsi="Arial" w:cs="Arial"/>
          <w:b/>
          <w:bCs/>
          <w:sz w:val="24"/>
        </w:rPr>
        <w:br w:type="page"/>
      </w:r>
      <w:r w:rsidR="00AE4EC3" w:rsidRPr="00C17D4F">
        <w:rPr>
          <w:rFonts w:ascii="Arial" w:hAnsi="Arial" w:cs="Arial"/>
          <w:b/>
          <w:bCs/>
          <w:sz w:val="24"/>
        </w:rPr>
        <w:lastRenderedPageBreak/>
        <w:t>Innehållsförteckning</w:t>
      </w:r>
    </w:p>
    <w:p w14:paraId="511519E8" w14:textId="77777777" w:rsidR="00AE4EC3" w:rsidRPr="00C17D4F" w:rsidRDefault="00AE4EC3">
      <w:pPr>
        <w:rPr>
          <w:sz w:val="24"/>
        </w:rPr>
      </w:pPr>
    </w:p>
    <w:p w14:paraId="2F95ABE8" w14:textId="77777777" w:rsidR="00D72C9D" w:rsidRDefault="00AE4EC3">
      <w:pPr>
        <w:pStyle w:val="Innehll2"/>
        <w:tabs>
          <w:tab w:val="right" w:leader="dot" w:pos="8353"/>
        </w:tabs>
        <w:rPr>
          <w:rFonts w:asciiTheme="minorHAnsi" w:eastAsiaTheme="minorEastAsia" w:hAnsiTheme="minorHAnsi" w:cstheme="minorBidi"/>
          <w:noProof/>
        </w:rPr>
      </w:pPr>
      <w:r w:rsidRPr="00C17D4F">
        <w:rPr>
          <w:sz w:val="20"/>
        </w:rPr>
        <w:fldChar w:fldCharType="begin"/>
      </w:r>
      <w:r w:rsidRPr="00C17D4F">
        <w:rPr>
          <w:sz w:val="20"/>
        </w:rPr>
        <w:instrText xml:space="preserve"> TOC \o "1-8" </w:instrText>
      </w:r>
      <w:r w:rsidRPr="00C17D4F">
        <w:rPr>
          <w:sz w:val="20"/>
        </w:rPr>
        <w:fldChar w:fldCharType="separate"/>
      </w:r>
      <w:r w:rsidR="00D72C9D">
        <w:rPr>
          <w:noProof/>
        </w:rPr>
        <w:t>§ 1 Avtalets omfattning</w:t>
      </w:r>
      <w:r w:rsidR="00D72C9D">
        <w:rPr>
          <w:noProof/>
        </w:rPr>
        <w:tab/>
      </w:r>
      <w:r w:rsidR="00D72C9D">
        <w:rPr>
          <w:noProof/>
        </w:rPr>
        <w:fldChar w:fldCharType="begin"/>
      </w:r>
      <w:r w:rsidR="00D72C9D">
        <w:rPr>
          <w:noProof/>
        </w:rPr>
        <w:instrText xml:space="preserve"> PAGEREF _Toc430242586 \h </w:instrText>
      </w:r>
      <w:r w:rsidR="00D72C9D">
        <w:rPr>
          <w:noProof/>
        </w:rPr>
      </w:r>
      <w:r w:rsidR="00D72C9D">
        <w:rPr>
          <w:noProof/>
        </w:rPr>
        <w:fldChar w:fldCharType="separate"/>
      </w:r>
      <w:r w:rsidR="00CA10C0">
        <w:rPr>
          <w:noProof/>
        </w:rPr>
        <w:t>3</w:t>
      </w:r>
      <w:r w:rsidR="00D72C9D">
        <w:rPr>
          <w:noProof/>
        </w:rPr>
        <w:fldChar w:fldCharType="end"/>
      </w:r>
    </w:p>
    <w:p w14:paraId="1BF0A166" w14:textId="77777777" w:rsidR="00D72C9D" w:rsidRDefault="00D72C9D">
      <w:pPr>
        <w:pStyle w:val="Innehll2"/>
        <w:tabs>
          <w:tab w:val="right" w:leader="dot" w:pos="8353"/>
        </w:tabs>
        <w:rPr>
          <w:rFonts w:asciiTheme="minorHAnsi" w:eastAsiaTheme="minorEastAsia" w:hAnsiTheme="minorHAnsi" w:cstheme="minorBidi"/>
          <w:noProof/>
        </w:rPr>
      </w:pPr>
      <w:r>
        <w:rPr>
          <w:noProof/>
        </w:rPr>
        <w:t>§ 2 Utfärdande av remiss</w:t>
      </w:r>
      <w:r>
        <w:rPr>
          <w:noProof/>
        </w:rPr>
        <w:tab/>
      </w:r>
      <w:r>
        <w:rPr>
          <w:noProof/>
        </w:rPr>
        <w:fldChar w:fldCharType="begin"/>
      </w:r>
      <w:r>
        <w:rPr>
          <w:noProof/>
        </w:rPr>
        <w:instrText xml:space="preserve"> PAGEREF _Toc430242587 \h </w:instrText>
      </w:r>
      <w:r>
        <w:rPr>
          <w:noProof/>
        </w:rPr>
      </w:r>
      <w:r>
        <w:rPr>
          <w:noProof/>
        </w:rPr>
        <w:fldChar w:fldCharType="separate"/>
      </w:r>
      <w:r w:rsidR="00CA10C0">
        <w:rPr>
          <w:noProof/>
        </w:rPr>
        <w:t>3</w:t>
      </w:r>
      <w:r>
        <w:rPr>
          <w:noProof/>
        </w:rPr>
        <w:fldChar w:fldCharType="end"/>
      </w:r>
    </w:p>
    <w:p w14:paraId="796C8FC8" w14:textId="77777777" w:rsidR="00D72C9D" w:rsidRDefault="00D72C9D">
      <w:pPr>
        <w:pStyle w:val="Innehll2"/>
        <w:tabs>
          <w:tab w:val="right" w:leader="dot" w:pos="8353"/>
        </w:tabs>
        <w:rPr>
          <w:rFonts w:asciiTheme="minorHAnsi" w:eastAsiaTheme="minorEastAsia" w:hAnsiTheme="minorHAnsi" w:cstheme="minorBidi"/>
          <w:noProof/>
        </w:rPr>
      </w:pPr>
      <w:r>
        <w:rPr>
          <w:noProof/>
        </w:rPr>
        <w:t>§ 3 Särskilda krav på kontakt och samråd med remitterande läkare/klinik i hemlandstingen</w:t>
      </w:r>
      <w:r>
        <w:rPr>
          <w:noProof/>
        </w:rPr>
        <w:tab/>
      </w:r>
      <w:r>
        <w:rPr>
          <w:noProof/>
        </w:rPr>
        <w:fldChar w:fldCharType="begin"/>
      </w:r>
      <w:r>
        <w:rPr>
          <w:noProof/>
        </w:rPr>
        <w:instrText xml:space="preserve"> PAGEREF _Toc430242588 \h </w:instrText>
      </w:r>
      <w:r>
        <w:rPr>
          <w:noProof/>
        </w:rPr>
      </w:r>
      <w:r>
        <w:rPr>
          <w:noProof/>
        </w:rPr>
        <w:fldChar w:fldCharType="separate"/>
      </w:r>
      <w:r w:rsidR="00CA10C0">
        <w:rPr>
          <w:noProof/>
        </w:rPr>
        <w:t>4</w:t>
      </w:r>
      <w:r>
        <w:rPr>
          <w:noProof/>
        </w:rPr>
        <w:fldChar w:fldCharType="end"/>
      </w:r>
    </w:p>
    <w:p w14:paraId="54D4E1AB" w14:textId="77777777" w:rsidR="00D72C9D" w:rsidRDefault="00D72C9D">
      <w:pPr>
        <w:pStyle w:val="Innehll2"/>
        <w:tabs>
          <w:tab w:val="right" w:leader="dot" w:pos="8353"/>
        </w:tabs>
        <w:rPr>
          <w:rFonts w:asciiTheme="minorHAnsi" w:eastAsiaTheme="minorEastAsia" w:hAnsiTheme="minorHAnsi" w:cstheme="minorBidi"/>
          <w:noProof/>
        </w:rPr>
      </w:pPr>
      <w:r>
        <w:rPr>
          <w:noProof/>
        </w:rPr>
        <w:t>§ 4 Felaktigt utförande</w:t>
      </w:r>
      <w:r>
        <w:rPr>
          <w:noProof/>
        </w:rPr>
        <w:tab/>
      </w:r>
      <w:r>
        <w:rPr>
          <w:noProof/>
        </w:rPr>
        <w:fldChar w:fldCharType="begin"/>
      </w:r>
      <w:r>
        <w:rPr>
          <w:noProof/>
        </w:rPr>
        <w:instrText xml:space="preserve"> PAGEREF _Toc430242589 \h </w:instrText>
      </w:r>
      <w:r>
        <w:rPr>
          <w:noProof/>
        </w:rPr>
      </w:r>
      <w:r>
        <w:rPr>
          <w:noProof/>
        </w:rPr>
        <w:fldChar w:fldCharType="separate"/>
      </w:r>
      <w:r w:rsidR="00CA10C0">
        <w:rPr>
          <w:noProof/>
        </w:rPr>
        <w:t>4</w:t>
      </w:r>
      <w:r>
        <w:rPr>
          <w:noProof/>
        </w:rPr>
        <w:fldChar w:fldCharType="end"/>
      </w:r>
    </w:p>
    <w:p w14:paraId="05E23A43" w14:textId="77777777" w:rsidR="00D72C9D" w:rsidRDefault="00D72C9D">
      <w:pPr>
        <w:pStyle w:val="Innehll2"/>
        <w:tabs>
          <w:tab w:val="right" w:leader="dot" w:pos="8353"/>
        </w:tabs>
        <w:rPr>
          <w:rFonts w:asciiTheme="minorHAnsi" w:eastAsiaTheme="minorEastAsia" w:hAnsiTheme="minorHAnsi" w:cstheme="minorBidi"/>
          <w:noProof/>
        </w:rPr>
      </w:pPr>
      <w:r>
        <w:rPr>
          <w:noProof/>
        </w:rPr>
        <w:t>§ 5 Informationsöverföring under vårdtiden</w:t>
      </w:r>
      <w:r>
        <w:rPr>
          <w:noProof/>
        </w:rPr>
        <w:tab/>
      </w:r>
      <w:r>
        <w:rPr>
          <w:noProof/>
        </w:rPr>
        <w:fldChar w:fldCharType="begin"/>
      </w:r>
      <w:r>
        <w:rPr>
          <w:noProof/>
        </w:rPr>
        <w:instrText xml:space="preserve"> PAGEREF _Toc430242590 \h </w:instrText>
      </w:r>
      <w:r>
        <w:rPr>
          <w:noProof/>
        </w:rPr>
      </w:r>
      <w:r>
        <w:rPr>
          <w:noProof/>
        </w:rPr>
        <w:fldChar w:fldCharType="separate"/>
      </w:r>
      <w:r w:rsidR="00CA10C0">
        <w:rPr>
          <w:noProof/>
        </w:rPr>
        <w:t>5</w:t>
      </w:r>
      <w:r>
        <w:rPr>
          <w:noProof/>
        </w:rPr>
        <w:fldChar w:fldCharType="end"/>
      </w:r>
    </w:p>
    <w:p w14:paraId="52E1C759" w14:textId="77777777" w:rsidR="00D72C9D" w:rsidRDefault="00D72C9D">
      <w:pPr>
        <w:pStyle w:val="Innehll2"/>
        <w:tabs>
          <w:tab w:val="right" w:leader="dot" w:pos="8353"/>
        </w:tabs>
        <w:rPr>
          <w:rFonts w:asciiTheme="minorHAnsi" w:eastAsiaTheme="minorEastAsia" w:hAnsiTheme="minorHAnsi" w:cstheme="minorBidi"/>
          <w:noProof/>
        </w:rPr>
      </w:pPr>
      <w:r>
        <w:rPr>
          <w:noProof/>
        </w:rPr>
        <w:t>§ 6 Återföring av patient</w:t>
      </w:r>
      <w:r>
        <w:rPr>
          <w:noProof/>
        </w:rPr>
        <w:tab/>
      </w:r>
      <w:r>
        <w:rPr>
          <w:noProof/>
        </w:rPr>
        <w:fldChar w:fldCharType="begin"/>
      </w:r>
      <w:r>
        <w:rPr>
          <w:noProof/>
        </w:rPr>
        <w:instrText xml:space="preserve"> PAGEREF _Toc430242591 \h </w:instrText>
      </w:r>
      <w:r>
        <w:rPr>
          <w:noProof/>
        </w:rPr>
      </w:r>
      <w:r>
        <w:rPr>
          <w:noProof/>
        </w:rPr>
        <w:fldChar w:fldCharType="separate"/>
      </w:r>
      <w:r w:rsidR="00CA10C0">
        <w:rPr>
          <w:noProof/>
        </w:rPr>
        <w:t>5</w:t>
      </w:r>
      <w:r>
        <w:rPr>
          <w:noProof/>
        </w:rPr>
        <w:fldChar w:fldCharType="end"/>
      </w:r>
    </w:p>
    <w:p w14:paraId="3AA98536" w14:textId="77777777" w:rsidR="00D72C9D" w:rsidRDefault="00D72C9D">
      <w:pPr>
        <w:pStyle w:val="Innehll2"/>
        <w:tabs>
          <w:tab w:val="right" w:leader="dot" w:pos="8353"/>
        </w:tabs>
        <w:rPr>
          <w:rFonts w:asciiTheme="minorHAnsi" w:eastAsiaTheme="minorEastAsia" w:hAnsiTheme="minorHAnsi" w:cstheme="minorBidi"/>
          <w:noProof/>
        </w:rPr>
      </w:pPr>
      <w:r>
        <w:rPr>
          <w:noProof/>
        </w:rPr>
        <w:t>§ 7 Redovisning av utförd vård</w:t>
      </w:r>
      <w:r>
        <w:rPr>
          <w:noProof/>
        </w:rPr>
        <w:tab/>
      </w:r>
      <w:r>
        <w:rPr>
          <w:noProof/>
        </w:rPr>
        <w:fldChar w:fldCharType="begin"/>
      </w:r>
      <w:r>
        <w:rPr>
          <w:noProof/>
        </w:rPr>
        <w:instrText xml:space="preserve"> PAGEREF _Toc430242592 \h </w:instrText>
      </w:r>
      <w:r>
        <w:rPr>
          <w:noProof/>
        </w:rPr>
      </w:r>
      <w:r>
        <w:rPr>
          <w:noProof/>
        </w:rPr>
        <w:fldChar w:fldCharType="separate"/>
      </w:r>
      <w:r w:rsidR="00CA10C0">
        <w:rPr>
          <w:noProof/>
        </w:rPr>
        <w:t>5</w:t>
      </w:r>
      <w:r>
        <w:rPr>
          <w:noProof/>
        </w:rPr>
        <w:fldChar w:fldCharType="end"/>
      </w:r>
    </w:p>
    <w:p w14:paraId="14684754" w14:textId="77777777" w:rsidR="00D72C9D" w:rsidRDefault="00D72C9D">
      <w:pPr>
        <w:pStyle w:val="Innehll2"/>
        <w:tabs>
          <w:tab w:val="right" w:leader="dot" w:pos="8353"/>
        </w:tabs>
        <w:rPr>
          <w:rFonts w:asciiTheme="minorHAnsi" w:eastAsiaTheme="minorEastAsia" w:hAnsiTheme="minorHAnsi" w:cstheme="minorBidi"/>
          <w:noProof/>
        </w:rPr>
      </w:pPr>
      <w:r>
        <w:rPr>
          <w:noProof/>
        </w:rPr>
        <w:t>§ 8 Verksamhetsgaranti - tillgänglighet</w:t>
      </w:r>
      <w:r>
        <w:rPr>
          <w:noProof/>
        </w:rPr>
        <w:tab/>
      </w:r>
      <w:r>
        <w:rPr>
          <w:noProof/>
        </w:rPr>
        <w:fldChar w:fldCharType="begin"/>
      </w:r>
      <w:r>
        <w:rPr>
          <w:noProof/>
        </w:rPr>
        <w:instrText xml:space="preserve"> PAGEREF _Toc430242593 \h </w:instrText>
      </w:r>
      <w:r>
        <w:rPr>
          <w:noProof/>
        </w:rPr>
      </w:r>
      <w:r>
        <w:rPr>
          <w:noProof/>
        </w:rPr>
        <w:fldChar w:fldCharType="separate"/>
      </w:r>
      <w:r w:rsidR="00CA10C0">
        <w:rPr>
          <w:noProof/>
        </w:rPr>
        <w:t>5</w:t>
      </w:r>
      <w:r>
        <w:rPr>
          <w:noProof/>
        </w:rPr>
        <w:fldChar w:fldCharType="end"/>
      </w:r>
    </w:p>
    <w:p w14:paraId="7F852BC4" w14:textId="77777777" w:rsidR="00D72C9D" w:rsidRDefault="00D72C9D">
      <w:pPr>
        <w:pStyle w:val="Innehll2"/>
        <w:tabs>
          <w:tab w:val="right" w:leader="dot" w:pos="8353"/>
        </w:tabs>
        <w:rPr>
          <w:rFonts w:asciiTheme="minorHAnsi" w:eastAsiaTheme="minorEastAsia" w:hAnsiTheme="minorHAnsi" w:cstheme="minorBidi"/>
          <w:noProof/>
        </w:rPr>
      </w:pPr>
      <w:r>
        <w:rPr>
          <w:noProof/>
        </w:rPr>
        <w:t>§ 9 Patienttransporter</w:t>
      </w:r>
      <w:r>
        <w:rPr>
          <w:noProof/>
        </w:rPr>
        <w:tab/>
      </w:r>
      <w:r>
        <w:rPr>
          <w:noProof/>
        </w:rPr>
        <w:fldChar w:fldCharType="begin"/>
      </w:r>
      <w:r>
        <w:rPr>
          <w:noProof/>
        </w:rPr>
        <w:instrText xml:space="preserve"> PAGEREF _Toc430242594 \h </w:instrText>
      </w:r>
      <w:r>
        <w:rPr>
          <w:noProof/>
        </w:rPr>
      </w:r>
      <w:r>
        <w:rPr>
          <w:noProof/>
        </w:rPr>
        <w:fldChar w:fldCharType="separate"/>
      </w:r>
      <w:r w:rsidR="00CA10C0">
        <w:rPr>
          <w:noProof/>
        </w:rPr>
        <w:t>6</w:t>
      </w:r>
      <w:r>
        <w:rPr>
          <w:noProof/>
        </w:rPr>
        <w:fldChar w:fldCharType="end"/>
      </w:r>
    </w:p>
    <w:p w14:paraId="32ECFEA2" w14:textId="77777777" w:rsidR="00D72C9D" w:rsidRDefault="00D72C9D">
      <w:pPr>
        <w:pStyle w:val="Innehll2"/>
        <w:tabs>
          <w:tab w:val="right" w:leader="dot" w:pos="8353"/>
        </w:tabs>
        <w:rPr>
          <w:rFonts w:asciiTheme="minorHAnsi" w:eastAsiaTheme="minorEastAsia" w:hAnsiTheme="minorHAnsi" w:cstheme="minorBidi"/>
          <w:noProof/>
        </w:rPr>
      </w:pPr>
      <w:r>
        <w:rPr>
          <w:noProof/>
        </w:rPr>
        <w:t>§ 10 Vård enligt avtalet och samspelet utanför sjukvårdsregionen</w:t>
      </w:r>
      <w:r>
        <w:rPr>
          <w:noProof/>
        </w:rPr>
        <w:tab/>
      </w:r>
      <w:r>
        <w:rPr>
          <w:noProof/>
        </w:rPr>
        <w:fldChar w:fldCharType="begin"/>
      </w:r>
      <w:r>
        <w:rPr>
          <w:noProof/>
        </w:rPr>
        <w:instrText xml:space="preserve"> PAGEREF _Toc430242595 \h </w:instrText>
      </w:r>
      <w:r>
        <w:rPr>
          <w:noProof/>
        </w:rPr>
      </w:r>
      <w:r>
        <w:rPr>
          <w:noProof/>
        </w:rPr>
        <w:fldChar w:fldCharType="separate"/>
      </w:r>
      <w:r w:rsidR="00CA10C0">
        <w:rPr>
          <w:noProof/>
        </w:rPr>
        <w:t>7</w:t>
      </w:r>
      <w:r>
        <w:rPr>
          <w:noProof/>
        </w:rPr>
        <w:fldChar w:fldCharType="end"/>
      </w:r>
    </w:p>
    <w:p w14:paraId="48F14D37" w14:textId="77777777" w:rsidR="00D72C9D" w:rsidRDefault="00D72C9D">
      <w:pPr>
        <w:pStyle w:val="Innehll2"/>
        <w:tabs>
          <w:tab w:val="right" w:leader="dot" w:pos="8353"/>
        </w:tabs>
        <w:rPr>
          <w:rFonts w:asciiTheme="minorHAnsi" w:eastAsiaTheme="minorEastAsia" w:hAnsiTheme="minorHAnsi" w:cstheme="minorBidi"/>
          <w:noProof/>
        </w:rPr>
      </w:pPr>
      <w:r>
        <w:rPr>
          <w:noProof/>
        </w:rPr>
        <w:t>§ 11 Ledning och styrning samt dialog och samverkan</w:t>
      </w:r>
      <w:r>
        <w:rPr>
          <w:noProof/>
        </w:rPr>
        <w:tab/>
      </w:r>
      <w:r>
        <w:rPr>
          <w:noProof/>
        </w:rPr>
        <w:fldChar w:fldCharType="begin"/>
      </w:r>
      <w:r>
        <w:rPr>
          <w:noProof/>
        </w:rPr>
        <w:instrText xml:space="preserve"> PAGEREF _Toc430242596 \h </w:instrText>
      </w:r>
      <w:r>
        <w:rPr>
          <w:noProof/>
        </w:rPr>
      </w:r>
      <w:r>
        <w:rPr>
          <w:noProof/>
        </w:rPr>
        <w:fldChar w:fldCharType="separate"/>
      </w:r>
      <w:r w:rsidR="00CA10C0">
        <w:rPr>
          <w:noProof/>
        </w:rPr>
        <w:t>7</w:t>
      </w:r>
      <w:r>
        <w:rPr>
          <w:noProof/>
        </w:rPr>
        <w:fldChar w:fldCharType="end"/>
      </w:r>
    </w:p>
    <w:p w14:paraId="6C2C11F1" w14:textId="77777777" w:rsidR="00D72C9D" w:rsidRDefault="00D72C9D">
      <w:pPr>
        <w:pStyle w:val="Innehll2"/>
        <w:tabs>
          <w:tab w:val="right" w:leader="dot" w:pos="8353"/>
        </w:tabs>
        <w:rPr>
          <w:rFonts w:asciiTheme="minorHAnsi" w:eastAsiaTheme="minorEastAsia" w:hAnsiTheme="minorHAnsi" w:cstheme="minorBidi"/>
          <w:noProof/>
        </w:rPr>
      </w:pPr>
      <w:r>
        <w:rPr>
          <w:noProof/>
        </w:rPr>
        <w:t>§ 12 Uppföljning</w:t>
      </w:r>
      <w:r>
        <w:rPr>
          <w:noProof/>
        </w:rPr>
        <w:tab/>
      </w:r>
      <w:r>
        <w:rPr>
          <w:noProof/>
        </w:rPr>
        <w:fldChar w:fldCharType="begin"/>
      </w:r>
      <w:r>
        <w:rPr>
          <w:noProof/>
        </w:rPr>
        <w:instrText xml:space="preserve"> PAGEREF _Toc430242597 \h </w:instrText>
      </w:r>
      <w:r>
        <w:rPr>
          <w:noProof/>
        </w:rPr>
      </w:r>
      <w:r>
        <w:rPr>
          <w:noProof/>
        </w:rPr>
        <w:fldChar w:fldCharType="separate"/>
      </w:r>
      <w:r w:rsidR="00CA10C0">
        <w:rPr>
          <w:noProof/>
        </w:rPr>
        <w:t>8</w:t>
      </w:r>
      <w:r>
        <w:rPr>
          <w:noProof/>
        </w:rPr>
        <w:fldChar w:fldCharType="end"/>
      </w:r>
    </w:p>
    <w:p w14:paraId="71B93805" w14:textId="77777777" w:rsidR="00D72C9D" w:rsidRDefault="00D72C9D">
      <w:pPr>
        <w:pStyle w:val="Innehll2"/>
        <w:tabs>
          <w:tab w:val="right" w:leader="dot" w:pos="8353"/>
        </w:tabs>
        <w:rPr>
          <w:rFonts w:asciiTheme="minorHAnsi" w:eastAsiaTheme="minorEastAsia" w:hAnsiTheme="minorHAnsi" w:cstheme="minorBidi"/>
          <w:noProof/>
        </w:rPr>
      </w:pPr>
      <w:r>
        <w:rPr>
          <w:noProof/>
        </w:rPr>
        <w:t>§ 13 Utvecklingsområden</w:t>
      </w:r>
      <w:r>
        <w:rPr>
          <w:noProof/>
        </w:rPr>
        <w:tab/>
      </w:r>
      <w:r>
        <w:rPr>
          <w:noProof/>
        </w:rPr>
        <w:fldChar w:fldCharType="begin"/>
      </w:r>
      <w:r>
        <w:rPr>
          <w:noProof/>
        </w:rPr>
        <w:instrText xml:space="preserve"> PAGEREF _Toc430242598 \h </w:instrText>
      </w:r>
      <w:r>
        <w:rPr>
          <w:noProof/>
        </w:rPr>
      </w:r>
      <w:r>
        <w:rPr>
          <w:noProof/>
        </w:rPr>
        <w:fldChar w:fldCharType="separate"/>
      </w:r>
      <w:r w:rsidR="00CA10C0">
        <w:rPr>
          <w:noProof/>
        </w:rPr>
        <w:t>8</w:t>
      </w:r>
      <w:r>
        <w:rPr>
          <w:noProof/>
        </w:rPr>
        <w:fldChar w:fldCharType="end"/>
      </w:r>
    </w:p>
    <w:p w14:paraId="69A70030" w14:textId="77777777" w:rsidR="00D72C9D" w:rsidRDefault="00D72C9D">
      <w:pPr>
        <w:pStyle w:val="Innehll2"/>
        <w:tabs>
          <w:tab w:val="right" w:leader="dot" w:pos="8353"/>
        </w:tabs>
        <w:rPr>
          <w:rFonts w:asciiTheme="minorHAnsi" w:eastAsiaTheme="minorEastAsia" w:hAnsiTheme="minorHAnsi" w:cstheme="minorBidi"/>
          <w:noProof/>
        </w:rPr>
      </w:pPr>
      <w:r>
        <w:rPr>
          <w:noProof/>
        </w:rPr>
        <w:t>§ 14 Pris- och ersättningssystem</w:t>
      </w:r>
      <w:r>
        <w:rPr>
          <w:noProof/>
        </w:rPr>
        <w:tab/>
      </w:r>
      <w:r>
        <w:rPr>
          <w:noProof/>
        </w:rPr>
        <w:fldChar w:fldCharType="begin"/>
      </w:r>
      <w:r>
        <w:rPr>
          <w:noProof/>
        </w:rPr>
        <w:instrText xml:space="preserve"> PAGEREF _Toc430242599 \h </w:instrText>
      </w:r>
      <w:r>
        <w:rPr>
          <w:noProof/>
        </w:rPr>
      </w:r>
      <w:r>
        <w:rPr>
          <w:noProof/>
        </w:rPr>
        <w:fldChar w:fldCharType="separate"/>
      </w:r>
      <w:r w:rsidR="00CA10C0">
        <w:rPr>
          <w:noProof/>
        </w:rPr>
        <w:t>8</w:t>
      </w:r>
      <w:r>
        <w:rPr>
          <w:noProof/>
        </w:rPr>
        <w:fldChar w:fldCharType="end"/>
      </w:r>
    </w:p>
    <w:p w14:paraId="46BF32B0" w14:textId="77777777" w:rsidR="00D72C9D" w:rsidRDefault="00D72C9D">
      <w:pPr>
        <w:pStyle w:val="Innehll2"/>
        <w:tabs>
          <w:tab w:val="right" w:leader="dot" w:pos="8353"/>
        </w:tabs>
        <w:rPr>
          <w:rFonts w:asciiTheme="minorHAnsi" w:eastAsiaTheme="minorEastAsia" w:hAnsiTheme="minorHAnsi" w:cstheme="minorBidi"/>
          <w:noProof/>
        </w:rPr>
      </w:pPr>
      <w:r>
        <w:rPr>
          <w:noProof/>
        </w:rPr>
        <w:t>§ 15 Ersättning för läkarkonsultationer</w:t>
      </w:r>
      <w:r>
        <w:rPr>
          <w:noProof/>
        </w:rPr>
        <w:tab/>
      </w:r>
      <w:r>
        <w:rPr>
          <w:noProof/>
        </w:rPr>
        <w:fldChar w:fldCharType="begin"/>
      </w:r>
      <w:r>
        <w:rPr>
          <w:noProof/>
        </w:rPr>
        <w:instrText xml:space="preserve"> PAGEREF _Toc430242600 \h </w:instrText>
      </w:r>
      <w:r>
        <w:rPr>
          <w:noProof/>
        </w:rPr>
      </w:r>
      <w:r>
        <w:rPr>
          <w:noProof/>
        </w:rPr>
        <w:fldChar w:fldCharType="separate"/>
      </w:r>
      <w:r w:rsidR="00CA10C0">
        <w:rPr>
          <w:noProof/>
        </w:rPr>
        <w:t>8</w:t>
      </w:r>
      <w:r>
        <w:rPr>
          <w:noProof/>
        </w:rPr>
        <w:fldChar w:fldCharType="end"/>
      </w:r>
    </w:p>
    <w:p w14:paraId="30087071" w14:textId="77777777" w:rsidR="00D72C9D" w:rsidRDefault="00D72C9D">
      <w:pPr>
        <w:pStyle w:val="Innehll2"/>
        <w:tabs>
          <w:tab w:val="right" w:leader="dot" w:pos="8353"/>
        </w:tabs>
        <w:rPr>
          <w:rFonts w:asciiTheme="minorHAnsi" w:eastAsiaTheme="minorEastAsia" w:hAnsiTheme="minorHAnsi" w:cstheme="minorBidi"/>
          <w:noProof/>
        </w:rPr>
      </w:pPr>
      <w:r>
        <w:rPr>
          <w:noProof/>
        </w:rPr>
        <w:t>§ 16 Ersättning för läkares utbildning på sjukhusen</w:t>
      </w:r>
      <w:r>
        <w:rPr>
          <w:noProof/>
        </w:rPr>
        <w:tab/>
      </w:r>
      <w:r>
        <w:rPr>
          <w:noProof/>
        </w:rPr>
        <w:fldChar w:fldCharType="begin"/>
      </w:r>
      <w:r>
        <w:rPr>
          <w:noProof/>
        </w:rPr>
        <w:instrText xml:space="preserve"> PAGEREF _Toc430242601 \h </w:instrText>
      </w:r>
      <w:r>
        <w:rPr>
          <w:noProof/>
        </w:rPr>
      </w:r>
      <w:r>
        <w:rPr>
          <w:noProof/>
        </w:rPr>
        <w:fldChar w:fldCharType="separate"/>
      </w:r>
      <w:r w:rsidR="00CA10C0">
        <w:rPr>
          <w:noProof/>
        </w:rPr>
        <w:t>9</w:t>
      </w:r>
      <w:r>
        <w:rPr>
          <w:noProof/>
        </w:rPr>
        <w:fldChar w:fldCharType="end"/>
      </w:r>
    </w:p>
    <w:p w14:paraId="4ECE651C" w14:textId="77777777" w:rsidR="00D72C9D" w:rsidRDefault="00D72C9D">
      <w:pPr>
        <w:pStyle w:val="Innehll2"/>
        <w:tabs>
          <w:tab w:val="right" w:leader="dot" w:pos="8353"/>
        </w:tabs>
        <w:rPr>
          <w:rFonts w:asciiTheme="minorHAnsi" w:eastAsiaTheme="minorEastAsia" w:hAnsiTheme="minorHAnsi" w:cstheme="minorBidi"/>
          <w:noProof/>
        </w:rPr>
      </w:pPr>
      <w:r>
        <w:rPr>
          <w:noProof/>
        </w:rPr>
        <w:t>§ 17 Övriga förutsättningar</w:t>
      </w:r>
      <w:r>
        <w:rPr>
          <w:noProof/>
        </w:rPr>
        <w:tab/>
      </w:r>
      <w:r>
        <w:rPr>
          <w:noProof/>
        </w:rPr>
        <w:fldChar w:fldCharType="begin"/>
      </w:r>
      <w:r>
        <w:rPr>
          <w:noProof/>
        </w:rPr>
        <w:instrText xml:space="preserve"> PAGEREF _Toc430242602 \h </w:instrText>
      </w:r>
      <w:r>
        <w:rPr>
          <w:noProof/>
        </w:rPr>
      </w:r>
      <w:r>
        <w:rPr>
          <w:noProof/>
        </w:rPr>
        <w:fldChar w:fldCharType="separate"/>
      </w:r>
      <w:r w:rsidR="00CA10C0">
        <w:rPr>
          <w:noProof/>
        </w:rPr>
        <w:t>9</w:t>
      </w:r>
      <w:r>
        <w:rPr>
          <w:noProof/>
        </w:rPr>
        <w:fldChar w:fldCharType="end"/>
      </w:r>
    </w:p>
    <w:p w14:paraId="5F09B6A4" w14:textId="77777777" w:rsidR="00D72C9D" w:rsidRDefault="00D72C9D">
      <w:pPr>
        <w:pStyle w:val="Innehll2"/>
        <w:tabs>
          <w:tab w:val="right" w:leader="dot" w:pos="8353"/>
        </w:tabs>
        <w:rPr>
          <w:rFonts w:asciiTheme="minorHAnsi" w:eastAsiaTheme="minorEastAsia" w:hAnsiTheme="minorHAnsi" w:cstheme="minorBidi"/>
          <w:noProof/>
        </w:rPr>
      </w:pPr>
      <w:r>
        <w:rPr>
          <w:noProof/>
        </w:rPr>
        <w:t>§ 18 Ersättning vid tjänsteköp avseende länssjukvård utanför universitetssjukhusen</w:t>
      </w:r>
      <w:r>
        <w:rPr>
          <w:noProof/>
        </w:rPr>
        <w:tab/>
      </w:r>
      <w:r>
        <w:rPr>
          <w:noProof/>
        </w:rPr>
        <w:fldChar w:fldCharType="begin"/>
      </w:r>
      <w:r>
        <w:rPr>
          <w:noProof/>
        </w:rPr>
        <w:instrText xml:space="preserve"> PAGEREF _Toc430242603 \h </w:instrText>
      </w:r>
      <w:r>
        <w:rPr>
          <w:noProof/>
        </w:rPr>
      </w:r>
      <w:r>
        <w:rPr>
          <w:noProof/>
        </w:rPr>
        <w:fldChar w:fldCharType="separate"/>
      </w:r>
      <w:r w:rsidR="00CA10C0">
        <w:rPr>
          <w:noProof/>
        </w:rPr>
        <w:t>10</w:t>
      </w:r>
      <w:r>
        <w:rPr>
          <w:noProof/>
        </w:rPr>
        <w:fldChar w:fldCharType="end"/>
      </w:r>
    </w:p>
    <w:p w14:paraId="12B098C2" w14:textId="77777777" w:rsidR="00D72C9D" w:rsidRDefault="00D72C9D">
      <w:pPr>
        <w:pStyle w:val="Innehll2"/>
        <w:tabs>
          <w:tab w:val="right" w:leader="dot" w:pos="8353"/>
        </w:tabs>
        <w:rPr>
          <w:rFonts w:asciiTheme="minorHAnsi" w:eastAsiaTheme="minorEastAsia" w:hAnsiTheme="minorHAnsi" w:cstheme="minorBidi"/>
          <w:noProof/>
        </w:rPr>
      </w:pPr>
      <w:r>
        <w:rPr>
          <w:noProof/>
        </w:rPr>
        <w:t>§ 19 Betalningsvillkor - Fakturering</w:t>
      </w:r>
      <w:r>
        <w:rPr>
          <w:noProof/>
        </w:rPr>
        <w:tab/>
      </w:r>
      <w:r>
        <w:rPr>
          <w:noProof/>
        </w:rPr>
        <w:fldChar w:fldCharType="begin"/>
      </w:r>
      <w:r>
        <w:rPr>
          <w:noProof/>
        </w:rPr>
        <w:instrText xml:space="preserve"> PAGEREF _Toc430242604 \h </w:instrText>
      </w:r>
      <w:r>
        <w:rPr>
          <w:noProof/>
        </w:rPr>
      </w:r>
      <w:r>
        <w:rPr>
          <w:noProof/>
        </w:rPr>
        <w:fldChar w:fldCharType="separate"/>
      </w:r>
      <w:r w:rsidR="00CA10C0">
        <w:rPr>
          <w:noProof/>
        </w:rPr>
        <w:t>10</w:t>
      </w:r>
      <w:r>
        <w:rPr>
          <w:noProof/>
        </w:rPr>
        <w:fldChar w:fldCharType="end"/>
      </w:r>
    </w:p>
    <w:p w14:paraId="1BE10287" w14:textId="77777777" w:rsidR="00D72C9D" w:rsidRDefault="00D72C9D">
      <w:pPr>
        <w:pStyle w:val="Innehll2"/>
        <w:tabs>
          <w:tab w:val="right" w:leader="dot" w:pos="8353"/>
        </w:tabs>
        <w:rPr>
          <w:rFonts w:asciiTheme="minorHAnsi" w:eastAsiaTheme="minorEastAsia" w:hAnsiTheme="minorHAnsi" w:cstheme="minorBidi"/>
          <w:noProof/>
        </w:rPr>
      </w:pPr>
      <w:r>
        <w:rPr>
          <w:noProof/>
        </w:rPr>
        <w:t>§ 20 Ansvar för skada på person eller sak</w:t>
      </w:r>
      <w:r>
        <w:rPr>
          <w:noProof/>
        </w:rPr>
        <w:tab/>
      </w:r>
      <w:r>
        <w:rPr>
          <w:noProof/>
        </w:rPr>
        <w:fldChar w:fldCharType="begin"/>
      </w:r>
      <w:r>
        <w:rPr>
          <w:noProof/>
        </w:rPr>
        <w:instrText xml:space="preserve"> PAGEREF _Toc430242605 \h </w:instrText>
      </w:r>
      <w:r>
        <w:rPr>
          <w:noProof/>
        </w:rPr>
      </w:r>
      <w:r>
        <w:rPr>
          <w:noProof/>
        </w:rPr>
        <w:fldChar w:fldCharType="separate"/>
      </w:r>
      <w:r w:rsidR="00CA10C0">
        <w:rPr>
          <w:noProof/>
        </w:rPr>
        <w:t>11</w:t>
      </w:r>
      <w:r>
        <w:rPr>
          <w:noProof/>
        </w:rPr>
        <w:fldChar w:fldCharType="end"/>
      </w:r>
    </w:p>
    <w:p w14:paraId="222AA36D" w14:textId="77777777" w:rsidR="00D72C9D" w:rsidRDefault="00D72C9D">
      <w:pPr>
        <w:pStyle w:val="Innehll2"/>
        <w:tabs>
          <w:tab w:val="right" w:leader="dot" w:pos="8353"/>
        </w:tabs>
        <w:rPr>
          <w:rFonts w:asciiTheme="minorHAnsi" w:eastAsiaTheme="minorEastAsia" w:hAnsiTheme="minorHAnsi" w:cstheme="minorBidi"/>
          <w:noProof/>
        </w:rPr>
      </w:pPr>
      <w:r>
        <w:rPr>
          <w:noProof/>
        </w:rPr>
        <w:t>§ 21 Giltighetsperiod, uppsägning och omförhandling</w:t>
      </w:r>
      <w:r>
        <w:rPr>
          <w:noProof/>
        </w:rPr>
        <w:tab/>
      </w:r>
      <w:r>
        <w:rPr>
          <w:noProof/>
        </w:rPr>
        <w:fldChar w:fldCharType="begin"/>
      </w:r>
      <w:r>
        <w:rPr>
          <w:noProof/>
        </w:rPr>
        <w:instrText xml:space="preserve"> PAGEREF _Toc430242606 \h </w:instrText>
      </w:r>
      <w:r>
        <w:rPr>
          <w:noProof/>
        </w:rPr>
      </w:r>
      <w:r>
        <w:rPr>
          <w:noProof/>
        </w:rPr>
        <w:fldChar w:fldCharType="separate"/>
      </w:r>
      <w:r w:rsidR="00CA10C0">
        <w:rPr>
          <w:noProof/>
        </w:rPr>
        <w:t>11</w:t>
      </w:r>
      <w:r>
        <w:rPr>
          <w:noProof/>
        </w:rPr>
        <w:fldChar w:fldCharType="end"/>
      </w:r>
    </w:p>
    <w:p w14:paraId="58CC50C8" w14:textId="77777777" w:rsidR="00D72C9D" w:rsidRDefault="00D72C9D">
      <w:pPr>
        <w:pStyle w:val="Innehll2"/>
        <w:tabs>
          <w:tab w:val="right" w:leader="dot" w:pos="8353"/>
        </w:tabs>
        <w:rPr>
          <w:rFonts w:asciiTheme="minorHAnsi" w:eastAsiaTheme="minorEastAsia" w:hAnsiTheme="minorHAnsi" w:cstheme="minorBidi"/>
          <w:noProof/>
        </w:rPr>
      </w:pPr>
      <w:r>
        <w:rPr>
          <w:noProof/>
        </w:rPr>
        <w:t>§ 22 Kompletteringar i avtalet</w:t>
      </w:r>
      <w:r>
        <w:rPr>
          <w:noProof/>
        </w:rPr>
        <w:tab/>
      </w:r>
      <w:r>
        <w:rPr>
          <w:noProof/>
        </w:rPr>
        <w:fldChar w:fldCharType="begin"/>
      </w:r>
      <w:r>
        <w:rPr>
          <w:noProof/>
        </w:rPr>
        <w:instrText xml:space="preserve"> PAGEREF _Toc430242607 \h </w:instrText>
      </w:r>
      <w:r>
        <w:rPr>
          <w:noProof/>
        </w:rPr>
      </w:r>
      <w:r>
        <w:rPr>
          <w:noProof/>
        </w:rPr>
        <w:fldChar w:fldCharType="separate"/>
      </w:r>
      <w:r w:rsidR="00CA10C0">
        <w:rPr>
          <w:noProof/>
        </w:rPr>
        <w:t>11</w:t>
      </w:r>
      <w:r>
        <w:rPr>
          <w:noProof/>
        </w:rPr>
        <w:fldChar w:fldCharType="end"/>
      </w:r>
    </w:p>
    <w:p w14:paraId="3143EDBC" w14:textId="77777777" w:rsidR="00D72C9D" w:rsidRDefault="00D72C9D">
      <w:pPr>
        <w:pStyle w:val="Innehll2"/>
        <w:tabs>
          <w:tab w:val="right" w:leader="dot" w:pos="8353"/>
        </w:tabs>
        <w:rPr>
          <w:rFonts w:asciiTheme="minorHAnsi" w:eastAsiaTheme="minorEastAsia" w:hAnsiTheme="minorHAnsi" w:cstheme="minorBidi"/>
          <w:noProof/>
        </w:rPr>
      </w:pPr>
      <w:r>
        <w:rPr>
          <w:noProof/>
        </w:rPr>
        <w:t>§ 23 Force majeure</w:t>
      </w:r>
      <w:r>
        <w:rPr>
          <w:noProof/>
        </w:rPr>
        <w:tab/>
      </w:r>
      <w:r>
        <w:rPr>
          <w:noProof/>
        </w:rPr>
        <w:fldChar w:fldCharType="begin"/>
      </w:r>
      <w:r>
        <w:rPr>
          <w:noProof/>
        </w:rPr>
        <w:instrText xml:space="preserve"> PAGEREF _Toc430242608 \h </w:instrText>
      </w:r>
      <w:r>
        <w:rPr>
          <w:noProof/>
        </w:rPr>
      </w:r>
      <w:r>
        <w:rPr>
          <w:noProof/>
        </w:rPr>
        <w:fldChar w:fldCharType="separate"/>
      </w:r>
      <w:r w:rsidR="00CA10C0">
        <w:rPr>
          <w:noProof/>
        </w:rPr>
        <w:t>12</w:t>
      </w:r>
      <w:r>
        <w:rPr>
          <w:noProof/>
        </w:rPr>
        <w:fldChar w:fldCharType="end"/>
      </w:r>
    </w:p>
    <w:p w14:paraId="1604206A" w14:textId="77777777" w:rsidR="00D72C9D" w:rsidRDefault="00D72C9D">
      <w:pPr>
        <w:pStyle w:val="Innehll2"/>
        <w:tabs>
          <w:tab w:val="right" w:leader="dot" w:pos="8353"/>
        </w:tabs>
        <w:rPr>
          <w:rFonts w:asciiTheme="minorHAnsi" w:eastAsiaTheme="minorEastAsia" w:hAnsiTheme="minorHAnsi" w:cstheme="minorBidi"/>
          <w:noProof/>
        </w:rPr>
      </w:pPr>
      <w:r>
        <w:rPr>
          <w:noProof/>
        </w:rPr>
        <w:t>§ 24 Tvist</w:t>
      </w:r>
      <w:r>
        <w:rPr>
          <w:noProof/>
        </w:rPr>
        <w:tab/>
      </w:r>
      <w:r>
        <w:rPr>
          <w:noProof/>
        </w:rPr>
        <w:fldChar w:fldCharType="begin"/>
      </w:r>
      <w:r>
        <w:rPr>
          <w:noProof/>
        </w:rPr>
        <w:instrText xml:space="preserve"> PAGEREF _Toc430242609 \h </w:instrText>
      </w:r>
      <w:r>
        <w:rPr>
          <w:noProof/>
        </w:rPr>
      </w:r>
      <w:r>
        <w:rPr>
          <w:noProof/>
        </w:rPr>
        <w:fldChar w:fldCharType="separate"/>
      </w:r>
      <w:r w:rsidR="00CA10C0">
        <w:rPr>
          <w:noProof/>
        </w:rPr>
        <w:t>12</w:t>
      </w:r>
      <w:r>
        <w:rPr>
          <w:noProof/>
        </w:rPr>
        <w:fldChar w:fldCharType="end"/>
      </w:r>
    </w:p>
    <w:p w14:paraId="375C3130" w14:textId="77777777" w:rsidR="00D72C9D" w:rsidRDefault="00D72C9D">
      <w:pPr>
        <w:pStyle w:val="Innehll2"/>
        <w:tabs>
          <w:tab w:val="right" w:leader="dot" w:pos="8353"/>
        </w:tabs>
        <w:rPr>
          <w:rFonts w:asciiTheme="minorHAnsi" w:eastAsiaTheme="minorEastAsia" w:hAnsiTheme="minorHAnsi" w:cstheme="minorBidi"/>
          <w:noProof/>
        </w:rPr>
      </w:pPr>
      <w:r>
        <w:rPr>
          <w:noProof/>
        </w:rPr>
        <w:t>§ 25 Kontaktpersoner och underskrifter</w:t>
      </w:r>
      <w:r>
        <w:rPr>
          <w:noProof/>
        </w:rPr>
        <w:tab/>
      </w:r>
      <w:r>
        <w:rPr>
          <w:noProof/>
        </w:rPr>
        <w:fldChar w:fldCharType="begin"/>
      </w:r>
      <w:r>
        <w:rPr>
          <w:noProof/>
        </w:rPr>
        <w:instrText xml:space="preserve"> PAGEREF _Toc430242610 \h </w:instrText>
      </w:r>
      <w:r>
        <w:rPr>
          <w:noProof/>
        </w:rPr>
      </w:r>
      <w:r>
        <w:rPr>
          <w:noProof/>
        </w:rPr>
        <w:fldChar w:fldCharType="separate"/>
      </w:r>
      <w:r w:rsidR="00CA10C0">
        <w:rPr>
          <w:noProof/>
        </w:rPr>
        <w:t>12</w:t>
      </w:r>
      <w:r>
        <w:rPr>
          <w:noProof/>
        </w:rPr>
        <w:fldChar w:fldCharType="end"/>
      </w:r>
    </w:p>
    <w:p w14:paraId="66D7DE7E" w14:textId="77777777" w:rsidR="00D72C9D" w:rsidRDefault="00D72C9D">
      <w:pPr>
        <w:pStyle w:val="Innehll4"/>
        <w:tabs>
          <w:tab w:val="right" w:leader="dot" w:pos="8353"/>
        </w:tabs>
        <w:rPr>
          <w:rFonts w:asciiTheme="minorHAnsi" w:eastAsiaTheme="minorEastAsia" w:hAnsiTheme="minorHAnsi" w:cstheme="minorBidi"/>
          <w:noProof/>
        </w:rPr>
      </w:pPr>
      <w:r>
        <w:rPr>
          <w:noProof/>
        </w:rPr>
        <w:t>Appendix 1 Pris och ersättningsmodell</w:t>
      </w:r>
      <w:r>
        <w:rPr>
          <w:noProof/>
        </w:rPr>
        <w:tab/>
      </w:r>
      <w:r>
        <w:rPr>
          <w:noProof/>
        </w:rPr>
        <w:fldChar w:fldCharType="begin"/>
      </w:r>
      <w:r>
        <w:rPr>
          <w:noProof/>
        </w:rPr>
        <w:instrText xml:space="preserve"> PAGEREF _Toc430242611 \h </w:instrText>
      </w:r>
      <w:r>
        <w:rPr>
          <w:noProof/>
        </w:rPr>
      </w:r>
      <w:r>
        <w:rPr>
          <w:noProof/>
        </w:rPr>
        <w:fldChar w:fldCharType="separate"/>
      </w:r>
      <w:r w:rsidR="00CA10C0">
        <w:rPr>
          <w:noProof/>
        </w:rPr>
        <w:t>15</w:t>
      </w:r>
      <w:r>
        <w:rPr>
          <w:noProof/>
        </w:rPr>
        <w:fldChar w:fldCharType="end"/>
      </w:r>
    </w:p>
    <w:p w14:paraId="027F82BC" w14:textId="77777777" w:rsidR="00D72C9D" w:rsidRDefault="00D72C9D">
      <w:pPr>
        <w:pStyle w:val="Innehll4"/>
        <w:tabs>
          <w:tab w:val="right" w:leader="dot" w:pos="8353"/>
        </w:tabs>
        <w:rPr>
          <w:rFonts w:asciiTheme="minorHAnsi" w:eastAsiaTheme="minorEastAsia" w:hAnsiTheme="minorHAnsi" w:cstheme="minorBidi"/>
          <w:noProof/>
        </w:rPr>
      </w:pPr>
      <w:r>
        <w:rPr>
          <w:noProof/>
        </w:rPr>
        <w:t>Appendix 2 Utvecklingsområden</w:t>
      </w:r>
      <w:r>
        <w:rPr>
          <w:noProof/>
        </w:rPr>
        <w:tab/>
      </w:r>
      <w:r>
        <w:rPr>
          <w:noProof/>
        </w:rPr>
        <w:fldChar w:fldCharType="begin"/>
      </w:r>
      <w:r>
        <w:rPr>
          <w:noProof/>
        </w:rPr>
        <w:instrText xml:space="preserve"> PAGEREF _Toc430242612 \h </w:instrText>
      </w:r>
      <w:r>
        <w:rPr>
          <w:noProof/>
        </w:rPr>
      </w:r>
      <w:r>
        <w:rPr>
          <w:noProof/>
        </w:rPr>
        <w:fldChar w:fldCharType="separate"/>
      </w:r>
      <w:r w:rsidR="00CA10C0">
        <w:rPr>
          <w:noProof/>
        </w:rPr>
        <w:t>20</w:t>
      </w:r>
      <w:r>
        <w:rPr>
          <w:noProof/>
        </w:rPr>
        <w:fldChar w:fldCharType="end"/>
      </w:r>
    </w:p>
    <w:p w14:paraId="70C71C8B" w14:textId="77777777" w:rsidR="00D72C9D" w:rsidRDefault="00D72C9D">
      <w:pPr>
        <w:pStyle w:val="Innehll4"/>
        <w:tabs>
          <w:tab w:val="right" w:leader="dot" w:pos="8353"/>
        </w:tabs>
        <w:rPr>
          <w:rFonts w:asciiTheme="minorHAnsi" w:eastAsiaTheme="minorEastAsia" w:hAnsiTheme="minorHAnsi" w:cstheme="minorBidi"/>
          <w:noProof/>
        </w:rPr>
      </w:pPr>
      <w:r>
        <w:rPr>
          <w:noProof/>
        </w:rPr>
        <w:t>Appendix 3 Planering och uppföljning i samverkan</w:t>
      </w:r>
      <w:r>
        <w:rPr>
          <w:noProof/>
        </w:rPr>
        <w:tab/>
      </w:r>
      <w:r>
        <w:rPr>
          <w:noProof/>
        </w:rPr>
        <w:fldChar w:fldCharType="begin"/>
      </w:r>
      <w:r>
        <w:rPr>
          <w:noProof/>
        </w:rPr>
        <w:instrText xml:space="preserve"> PAGEREF _Toc430242613 \h </w:instrText>
      </w:r>
      <w:r>
        <w:rPr>
          <w:noProof/>
        </w:rPr>
      </w:r>
      <w:r>
        <w:rPr>
          <w:noProof/>
        </w:rPr>
        <w:fldChar w:fldCharType="separate"/>
      </w:r>
      <w:r w:rsidR="00CA10C0">
        <w:rPr>
          <w:noProof/>
        </w:rPr>
        <w:t>22</w:t>
      </w:r>
      <w:r>
        <w:rPr>
          <w:noProof/>
        </w:rPr>
        <w:fldChar w:fldCharType="end"/>
      </w:r>
    </w:p>
    <w:p w14:paraId="219EEDD2" w14:textId="77777777" w:rsidR="00D72C9D" w:rsidRDefault="00D72C9D">
      <w:pPr>
        <w:pStyle w:val="Innehll4"/>
        <w:tabs>
          <w:tab w:val="right" w:leader="dot" w:pos="8353"/>
        </w:tabs>
        <w:rPr>
          <w:rFonts w:asciiTheme="minorHAnsi" w:eastAsiaTheme="minorEastAsia" w:hAnsiTheme="minorHAnsi" w:cstheme="minorBidi"/>
          <w:noProof/>
        </w:rPr>
      </w:pPr>
      <w:r>
        <w:rPr>
          <w:noProof/>
        </w:rPr>
        <w:t>Appendix 4 Uppföljning</w:t>
      </w:r>
      <w:r>
        <w:rPr>
          <w:noProof/>
        </w:rPr>
        <w:tab/>
      </w:r>
      <w:r>
        <w:rPr>
          <w:noProof/>
        </w:rPr>
        <w:fldChar w:fldCharType="begin"/>
      </w:r>
      <w:r>
        <w:rPr>
          <w:noProof/>
        </w:rPr>
        <w:instrText xml:space="preserve"> PAGEREF _Toc430242614 \h </w:instrText>
      </w:r>
      <w:r>
        <w:rPr>
          <w:noProof/>
        </w:rPr>
      </w:r>
      <w:r>
        <w:rPr>
          <w:noProof/>
        </w:rPr>
        <w:fldChar w:fldCharType="separate"/>
      </w:r>
      <w:r w:rsidR="00CA10C0">
        <w:rPr>
          <w:noProof/>
        </w:rPr>
        <w:t>23</w:t>
      </w:r>
      <w:r>
        <w:rPr>
          <w:noProof/>
        </w:rPr>
        <w:fldChar w:fldCharType="end"/>
      </w:r>
    </w:p>
    <w:p w14:paraId="44579E9C" w14:textId="4CC543EA" w:rsidR="00AE4EC3" w:rsidRDefault="00AE4EC3" w:rsidP="00FF2272">
      <w:pPr>
        <w:rPr>
          <w:b/>
          <w:sz w:val="32"/>
        </w:rPr>
      </w:pPr>
      <w:r w:rsidRPr="00C17D4F">
        <w:rPr>
          <w:sz w:val="24"/>
        </w:rPr>
        <w:fldChar w:fldCharType="end"/>
      </w:r>
      <w:r w:rsidRPr="00C17D4F">
        <w:rPr>
          <w:sz w:val="24"/>
        </w:rPr>
        <w:br w:type="page"/>
      </w:r>
    </w:p>
    <w:p w14:paraId="4E02B516" w14:textId="77777777" w:rsidR="001B334F" w:rsidRDefault="001B334F" w:rsidP="00FF2272">
      <w:pPr>
        <w:rPr>
          <w:b/>
          <w:sz w:val="32"/>
        </w:rPr>
      </w:pPr>
    </w:p>
    <w:p w14:paraId="28AC9BD1" w14:textId="26BA23F8" w:rsidR="00492DCE" w:rsidRDefault="001B334F" w:rsidP="00FF2272">
      <w:pPr>
        <w:rPr>
          <w:b/>
          <w:sz w:val="32"/>
        </w:rPr>
      </w:pPr>
      <w:r>
        <w:rPr>
          <w:b/>
          <w:sz w:val="32"/>
        </w:rPr>
        <w:t>Bakgrund</w:t>
      </w:r>
    </w:p>
    <w:p w14:paraId="4BA5AD95" w14:textId="09035766" w:rsidR="001B334F" w:rsidRPr="00636FB3" w:rsidRDefault="001B334F" w:rsidP="001B334F">
      <w:pPr>
        <w:tabs>
          <w:tab w:val="left" w:pos="851"/>
        </w:tabs>
        <w:rPr>
          <w:sz w:val="24"/>
          <w:szCs w:val="24"/>
        </w:rPr>
      </w:pPr>
      <w:r w:rsidRPr="00636FB3">
        <w:rPr>
          <w:sz w:val="24"/>
          <w:szCs w:val="24"/>
        </w:rPr>
        <w:t xml:space="preserve">Parternas ambition med vårdavtalets skrivningar är att arbeta i en anda av öppenhet och dialog, med gemensamt ansvarstagande och hög delaktighet. Samverkan konkretiseras i avtalstext och </w:t>
      </w:r>
      <w:r w:rsidR="00744F0A" w:rsidRPr="00636FB3">
        <w:rPr>
          <w:sz w:val="24"/>
          <w:szCs w:val="24"/>
        </w:rPr>
        <w:t>appendix</w:t>
      </w:r>
      <w:r w:rsidRPr="00636FB3">
        <w:rPr>
          <w:sz w:val="24"/>
          <w:szCs w:val="24"/>
        </w:rPr>
        <w:t xml:space="preserve"> som generellt syftar till att gemensamt utnyttja resurser för regionvård, det vill säga den hälso- och sjukvård som berör flera landsting i regionen.</w:t>
      </w:r>
    </w:p>
    <w:p w14:paraId="0FE2BCB7" w14:textId="5B91A5E1" w:rsidR="001B334F" w:rsidRPr="00636FB3" w:rsidRDefault="00BD42B9" w:rsidP="001B334F">
      <w:pPr>
        <w:tabs>
          <w:tab w:val="left" w:pos="851"/>
        </w:tabs>
        <w:rPr>
          <w:sz w:val="24"/>
          <w:szCs w:val="24"/>
        </w:rPr>
      </w:pPr>
      <w:r w:rsidRPr="00636FB3">
        <w:rPr>
          <w:sz w:val="24"/>
          <w:szCs w:val="24"/>
        </w:rPr>
        <w:t>Samverkan och gemensamt värnande om k</w:t>
      </w:r>
      <w:r w:rsidR="001B334F" w:rsidRPr="00636FB3">
        <w:rPr>
          <w:sz w:val="24"/>
          <w:szCs w:val="24"/>
        </w:rPr>
        <w:t>unskapsstyrning, medicinsk samverkan</w:t>
      </w:r>
      <w:r w:rsidRPr="00636FB3">
        <w:rPr>
          <w:sz w:val="24"/>
          <w:szCs w:val="24"/>
        </w:rPr>
        <w:t xml:space="preserve">, </w:t>
      </w:r>
      <w:r w:rsidR="001B334F" w:rsidRPr="00636FB3">
        <w:rPr>
          <w:sz w:val="24"/>
          <w:szCs w:val="24"/>
        </w:rPr>
        <w:t>kompetensförsörjning</w:t>
      </w:r>
      <w:r w:rsidRPr="00636FB3">
        <w:rPr>
          <w:sz w:val="24"/>
          <w:szCs w:val="24"/>
        </w:rPr>
        <w:t xml:space="preserve"> och utbildning är områden som även regleras i det övergripande </w:t>
      </w:r>
      <w:r w:rsidR="002F7136">
        <w:rPr>
          <w:sz w:val="24"/>
          <w:szCs w:val="24"/>
        </w:rPr>
        <w:t>samverkans</w:t>
      </w:r>
      <w:r w:rsidRPr="00636FB3">
        <w:rPr>
          <w:sz w:val="24"/>
          <w:szCs w:val="24"/>
        </w:rPr>
        <w:t xml:space="preserve">avtalet, men som i hög grad även genomsyrar skrivningarna och andan i vilket detta </w:t>
      </w:r>
      <w:r w:rsidR="002F7136">
        <w:rPr>
          <w:sz w:val="24"/>
          <w:szCs w:val="24"/>
        </w:rPr>
        <w:t>under</w:t>
      </w:r>
      <w:r w:rsidRPr="00636FB3">
        <w:rPr>
          <w:sz w:val="24"/>
          <w:szCs w:val="24"/>
        </w:rPr>
        <w:t>avtal är framtaget.</w:t>
      </w:r>
    </w:p>
    <w:p w14:paraId="6F1B4B4A" w14:textId="2779A1AC" w:rsidR="00384965" w:rsidRPr="00C17D4F" w:rsidRDefault="00BD42B9" w:rsidP="00CB387F">
      <w:pPr>
        <w:pStyle w:val="Rubrik2"/>
        <w:numPr>
          <w:ilvl w:val="0"/>
          <w:numId w:val="9"/>
        </w:numPr>
        <w:ind w:right="-144"/>
        <w:rPr>
          <w:sz w:val="28"/>
        </w:rPr>
      </w:pPr>
      <w:bookmarkStart w:id="0" w:name="_Toc222805094"/>
      <w:bookmarkStart w:id="1" w:name="_Toc277592552"/>
      <w:bookmarkStart w:id="2" w:name="_Toc262544508"/>
      <w:bookmarkStart w:id="3" w:name="_Toc430242586"/>
      <w:r>
        <w:rPr>
          <w:sz w:val="28"/>
        </w:rPr>
        <w:t>A</w:t>
      </w:r>
      <w:r w:rsidR="00AE4EC3" w:rsidRPr="00C17D4F">
        <w:rPr>
          <w:sz w:val="28"/>
        </w:rPr>
        <w:t>vtale</w:t>
      </w:r>
      <w:bookmarkEnd w:id="0"/>
      <w:r w:rsidR="00AE4EC3" w:rsidRPr="00C17D4F">
        <w:rPr>
          <w:sz w:val="28"/>
        </w:rPr>
        <w:t>ts omfattning</w:t>
      </w:r>
      <w:bookmarkEnd w:id="1"/>
      <w:bookmarkEnd w:id="2"/>
      <w:bookmarkEnd w:id="3"/>
    </w:p>
    <w:p w14:paraId="49E77BA1" w14:textId="660E335C" w:rsidR="00AE4EC3" w:rsidRPr="00C17D4F" w:rsidRDefault="00AE4EC3" w:rsidP="00384965">
      <w:pPr>
        <w:rPr>
          <w:sz w:val="24"/>
        </w:rPr>
      </w:pPr>
      <w:r w:rsidRPr="00C17D4F">
        <w:rPr>
          <w:sz w:val="24"/>
        </w:rPr>
        <w:t>Detta avtal</w:t>
      </w:r>
      <w:r w:rsidR="008B56D0">
        <w:rPr>
          <w:sz w:val="24"/>
        </w:rPr>
        <w:t xml:space="preserve"> </w:t>
      </w:r>
      <w:r w:rsidRPr="00C17D4F">
        <w:rPr>
          <w:sz w:val="24"/>
        </w:rPr>
        <w:t>är ett ramavtal för vård</w:t>
      </w:r>
      <w:r w:rsidR="00D22A57" w:rsidRPr="00C17D4F">
        <w:rPr>
          <w:sz w:val="24"/>
        </w:rPr>
        <w:t xml:space="preserve"> vid universitetsjukhus</w:t>
      </w:r>
      <w:r w:rsidRPr="00C17D4F">
        <w:rPr>
          <w:sz w:val="24"/>
        </w:rPr>
        <w:t xml:space="preserve">, inklusive tillhörande tjänster som utbildning och konsultationer. </w:t>
      </w:r>
    </w:p>
    <w:p w14:paraId="1C3D5533" w14:textId="77777777" w:rsidR="008003A8" w:rsidRPr="00C17D4F" w:rsidRDefault="008003A8" w:rsidP="00384965">
      <w:pPr>
        <w:rPr>
          <w:sz w:val="24"/>
        </w:rPr>
      </w:pPr>
    </w:p>
    <w:p w14:paraId="07372F0A" w14:textId="68FB3DF2" w:rsidR="008003A8" w:rsidRPr="00C17D4F" w:rsidRDefault="008003A8" w:rsidP="00384965">
      <w:pPr>
        <w:rPr>
          <w:sz w:val="24"/>
        </w:rPr>
      </w:pPr>
      <w:r w:rsidRPr="00C17D4F">
        <w:rPr>
          <w:sz w:val="24"/>
        </w:rPr>
        <w:t>Med vård avses i detta sammanhang elektiv och akut sjukvård, såväl öppen som sluten vård</w:t>
      </w:r>
      <w:r w:rsidR="00912AC4">
        <w:rPr>
          <w:sz w:val="24"/>
        </w:rPr>
        <w:t xml:space="preserve"> inom sjukhusens vårdutbud</w:t>
      </w:r>
      <w:r w:rsidRPr="00C17D4F">
        <w:rPr>
          <w:sz w:val="24"/>
        </w:rPr>
        <w:t xml:space="preserve">. </w:t>
      </w:r>
    </w:p>
    <w:p w14:paraId="2B3C3036" w14:textId="77777777" w:rsidR="00BE08BC" w:rsidRDefault="00BE08BC" w:rsidP="00BE08BC">
      <w:pPr>
        <w:rPr>
          <w:sz w:val="24"/>
        </w:rPr>
      </w:pPr>
    </w:p>
    <w:p w14:paraId="3EAC0CC0" w14:textId="01373449" w:rsidR="00BE08BC" w:rsidRDefault="00BE08BC" w:rsidP="00384965">
      <w:pPr>
        <w:rPr>
          <w:sz w:val="24"/>
        </w:rPr>
      </w:pPr>
      <w:r w:rsidRPr="00BE08BC">
        <w:rPr>
          <w:sz w:val="24"/>
        </w:rPr>
        <w:t xml:space="preserve">Med </w:t>
      </w:r>
      <w:r w:rsidR="00BD2BE4">
        <w:rPr>
          <w:sz w:val="24"/>
        </w:rPr>
        <w:t>”</w:t>
      </w:r>
      <w:r w:rsidRPr="00BE08BC">
        <w:rPr>
          <w:sz w:val="24"/>
        </w:rPr>
        <w:t>landsting</w:t>
      </w:r>
      <w:r w:rsidR="00BD2BE4">
        <w:rPr>
          <w:sz w:val="24"/>
        </w:rPr>
        <w:t>” och ”landstingen”</w:t>
      </w:r>
      <w:r w:rsidRPr="00BE08BC">
        <w:rPr>
          <w:sz w:val="24"/>
        </w:rPr>
        <w:t xml:space="preserve"> avses i detta avtal Landstinget Dalarna, Region Gävleborg, Region Örebro län, Landstinget i Värmland, Landstinget Sörmland, Landstinget Västmanland samt Landsting</w:t>
      </w:r>
      <w:r w:rsidR="00A47911">
        <w:rPr>
          <w:sz w:val="24"/>
        </w:rPr>
        <w:t>et i Uppsala län</w:t>
      </w:r>
      <w:r w:rsidRPr="00BE08BC">
        <w:rPr>
          <w:sz w:val="24"/>
        </w:rPr>
        <w:t xml:space="preserve"> och med sjukhus/sjukhuset/sjukhusen avses i detta avtal Akademiska Sjukhuset i Uppsala, Universitetssjukhuset i Örebro och med dessa organiserade vårdverksamheter.</w:t>
      </w:r>
    </w:p>
    <w:p w14:paraId="5E83763C" w14:textId="77777777" w:rsidR="00BE08BC" w:rsidRDefault="00BE08BC" w:rsidP="00384965">
      <w:pPr>
        <w:rPr>
          <w:sz w:val="24"/>
        </w:rPr>
      </w:pPr>
    </w:p>
    <w:p w14:paraId="6B14382B" w14:textId="27AE232F" w:rsidR="008003A8" w:rsidRPr="00BE08BC" w:rsidRDefault="00052A13" w:rsidP="00384965">
      <w:pPr>
        <w:rPr>
          <w:sz w:val="24"/>
        </w:rPr>
      </w:pPr>
      <w:r w:rsidRPr="00C17D4F">
        <w:rPr>
          <w:sz w:val="24"/>
        </w:rPr>
        <w:t>A</w:t>
      </w:r>
      <w:r w:rsidR="005B0AB0" w:rsidRPr="00C17D4F">
        <w:rPr>
          <w:sz w:val="24"/>
        </w:rPr>
        <w:t>vtal</w:t>
      </w:r>
      <w:r w:rsidRPr="00C17D4F">
        <w:rPr>
          <w:sz w:val="24"/>
        </w:rPr>
        <w:t>et</w:t>
      </w:r>
      <w:r w:rsidR="005B0AB0" w:rsidRPr="00C17D4F">
        <w:rPr>
          <w:sz w:val="24"/>
        </w:rPr>
        <w:t xml:space="preserve"> omfattar </w:t>
      </w:r>
      <w:r w:rsidR="00C21E59" w:rsidRPr="00C17D4F">
        <w:rPr>
          <w:sz w:val="24"/>
        </w:rPr>
        <w:t xml:space="preserve">invånare </w:t>
      </w:r>
      <w:r w:rsidR="004E753B" w:rsidRPr="00C17D4F">
        <w:rPr>
          <w:sz w:val="24"/>
        </w:rPr>
        <w:t xml:space="preserve">som </w:t>
      </w:r>
      <w:r w:rsidR="00C21E59" w:rsidRPr="00C17D4F">
        <w:rPr>
          <w:sz w:val="24"/>
        </w:rPr>
        <w:t>respektive landsting</w:t>
      </w:r>
      <w:r w:rsidR="004E753B" w:rsidRPr="00C17D4F">
        <w:rPr>
          <w:sz w:val="24"/>
        </w:rPr>
        <w:t xml:space="preserve"> har ansvar för</w:t>
      </w:r>
      <w:r w:rsidR="00BE08BC">
        <w:rPr>
          <w:sz w:val="24"/>
        </w:rPr>
        <w:t xml:space="preserve"> enligt </w:t>
      </w:r>
      <w:r w:rsidR="00BE08BC" w:rsidRPr="00BE08BC">
        <w:rPr>
          <w:sz w:val="24"/>
        </w:rPr>
        <w:t>Hälso- och sjukvårdslagen.</w:t>
      </w:r>
      <w:r w:rsidR="00C21E59" w:rsidRPr="00BE08BC">
        <w:rPr>
          <w:sz w:val="24"/>
        </w:rPr>
        <w:t xml:space="preserve"> </w:t>
      </w:r>
    </w:p>
    <w:p w14:paraId="49A2308A" w14:textId="77777777" w:rsidR="008003A8" w:rsidRDefault="008003A8" w:rsidP="00384965">
      <w:pPr>
        <w:rPr>
          <w:sz w:val="24"/>
        </w:rPr>
      </w:pPr>
    </w:p>
    <w:p w14:paraId="3D0D1121" w14:textId="7ABA415B" w:rsidR="008003A8" w:rsidRPr="00C17D4F" w:rsidRDefault="008003A8" w:rsidP="00384965">
      <w:pPr>
        <w:rPr>
          <w:sz w:val="24"/>
        </w:rPr>
      </w:pPr>
      <w:r w:rsidRPr="00C17D4F">
        <w:rPr>
          <w:sz w:val="24"/>
        </w:rPr>
        <w:t xml:space="preserve">Syftet är att tillgodose behovet </w:t>
      </w:r>
      <w:r w:rsidR="00052A13" w:rsidRPr="00C17D4F">
        <w:rPr>
          <w:sz w:val="24"/>
        </w:rPr>
        <w:t xml:space="preserve">av </w:t>
      </w:r>
      <w:r w:rsidRPr="00C17D4F">
        <w:rPr>
          <w:sz w:val="24"/>
        </w:rPr>
        <w:t>vård i en för patienten tydlig diagnostisk och terapeutisk vårdkedja med ett optimalt omhändertagande.</w:t>
      </w:r>
    </w:p>
    <w:p w14:paraId="507EBE3B" w14:textId="77777777" w:rsidR="00AE4EC3" w:rsidRPr="00C17D4F" w:rsidRDefault="00AE4EC3" w:rsidP="00384965">
      <w:pPr>
        <w:rPr>
          <w:sz w:val="24"/>
        </w:rPr>
      </w:pPr>
    </w:p>
    <w:p w14:paraId="398352D1" w14:textId="3D95AF29" w:rsidR="00AE4EC3" w:rsidRPr="00C17D4F" w:rsidRDefault="00AE4EC3" w:rsidP="00384965">
      <w:pPr>
        <w:rPr>
          <w:sz w:val="24"/>
        </w:rPr>
      </w:pPr>
      <w:r w:rsidRPr="00C17D4F">
        <w:rPr>
          <w:sz w:val="24"/>
        </w:rPr>
        <w:t>Samverkan mellan landstingen regleras, utöver detta avtal, av riksavtalet för hälso- och sjukvård, avtal om regional samverkan i Uppsala-Örebro</w:t>
      </w:r>
      <w:r w:rsidR="00032723">
        <w:rPr>
          <w:sz w:val="24"/>
        </w:rPr>
        <w:t xml:space="preserve"> sjukvårds</w:t>
      </w:r>
      <w:r w:rsidRPr="00C17D4F">
        <w:rPr>
          <w:sz w:val="24"/>
        </w:rPr>
        <w:t>region och i förekommande fall bilaterala mellanlänsavtal.</w:t>
      </w:r>
    </w:p>
    <w:p w14:paraId="4EA9EBF2" w14:textId="24200B3C" w:rsidR="00813406" w:rsidRPr="00C17D4F" w:rsidRDefault="003C5E4A" w:rsidP="00384965">
      <w:pPr>
        <w:rPr>
          <w:sz w:val="24"/>
        </w:rPr>
      </w:pPr>
      <w:r w:rsidRPr="00C17D4F">
        <w:rPr>
          <w:sz w:val="24"/>
        </w:rPr>
        <w:t>I enlighet med riksavtal och patientlag har patient rätt att själva fritt söka viss vård hos vårdgivare. Även denna vård omfattas av detta avtal.</w:t>
      </w:r>
    </w:p>
    <w:p w14:paraId="7E0CFC48" w14:textId="34BCA933" w:rsidR="00AE4EC3" w:rsidRPr="00C17D4F" w:rsidRDefault="00AE4EC3" w:rsidP="00CB387F">
      <w:pPr>
        <w:pStyle w:val="Rubrik2"/>
        <w:numPr>
          <w:ilvl w:val="0"/>
          <w:numId w:val="9"/>
        </w:numPr>
        <w:rPr>
          <w:sz w:val="28"/>
        </w:rPr>
      </w:pPr>
      <w:bookmarkStart w:id="4" w:name="_Toc277592553"/>
      <w:bookmarkStart w:id="5" w:name="_Toc262544509"/>
      <w:bookmarkStart w:id="6" w:name="_Toc430242587"/>
      <w:bookmarkStart w:id="7" w:name="_Toc222805111"/>
      <w:r w:rsidRPr="00C17D4F">
        <w:rPr>
          <w:sz w:val="28"/>
        </w:rPr>
        <w:t>Utfärdande av remiss</w:t>
      </w:r>
      <w:bookmarkEnd w:id="4"/>
      <w:bookmarkEnd w:id="5"/>
      <w:bookmarkEnd w:id="6"/>
      <w:r w:rsidRPr="00C17D4F">
        <w:rPr>
          <w:sz w:val="28"/>
        </w:rPr>
        <w:t xml:space="preserve"> </w:t>
      </w:r>
      <w:bookmarkEnd w:id="7"/>
    </w:p>
    <w:p w14:paraId="787977F8" w14:textId="72029A64" w:rsidR="00646477" w:rsidRDefault="00E31074" w:rsidP="00384965">
      <w:pPr>
        <w:rPr>
          <w:sz w:val="24"/>
        </w:rPr>
      </w:pPr>
      <w:r>
        <w:rPr>
          <w:sz w:val="24"/>
        </w:rPr>
        <w:t>Respektive l</w:t>
      </w:r>
      <w:r w:rsidR="00AE4EC3" w:rsidRPr="00C17D4F">
        <w:rPr>
          <w:sz w:val="24"/>
        </w:rPr>
        <w:t xml:space="preserve">andsting fastställer vem eller vilka som äger rätt att remittera till vård enligt avtalet och att remiss innehåller adekvata uppgifter för att sjukhusen skall kunna bedriva en högkvalitativ och kostnadseffektiv vård. </w:t>
      </w:r>
      <w:r w:rsidR="00907FF3">
        <w:rPr>
          <w:sz w:val="24"/>
        </w:rPr>
        <w:br/>
      </w:r>
      <w:r w:rsidR="00933F6B" w:rsidRPr="00907FF3">
        <w:rPr>
          <w:sz w:val="24"/>
        </w:rPr>
        <w:t xml:space="preserve">Remitterande landsting </w:t>
      </w:r>
      <w:r w:rsidR="00912AC4" w:rsidRPr="00907FF3">
        <w:rPr>
          <w:sz w:val="24"/>
        </w:rPr>
        <w:t>a</w:t>
      </w:r>
      <w:r w:rsidR="00912AC4">
        <w:rPr>
          <w:sz w:val="24"/>
        </w:rPr>
        <w:t>nsvarar för att remiss endast utfärdas av behörig remittent samt är korrekt och tillräckligt ifylld.</w:t>
      </w:r>
    </w:p>
    <w:p w14:paraId="783A8F38" w14:textId="77777777" w:rsidR="00646477" w:rsidRPr="00C17D4F" w:rsidRDefault="00646477" w:rsidP="00384965">
      <w:pPr>
        <w:rPr>
          <w:sz w:val="24"/>
        </w:rPr>
      </w:pPr>
      <w:r w:rsidRPr="00C17D4F">
        <w:rPr>
          <w:sz w:val="24"/>
        </w:rPr>
        <w:t>Remittenten ansvarar för att tydligt beskriva den vård som ska utföras.</w:t>
      </w:r>
    </w:p>
    <w:p w14:paraId="0A9D3455" w14:textId="056CCD2A" w:rsidR="00AE4EC3" w:rsidRPr="00C17D4F" w:rsidRDefault="00646477" w:rsidP="00384965">
      <w:pPr>
        <w:rPr>
          <w:sz w:val="24"/>
        </w:rPr>
      </w:pPr>
      <w:r w:rsidRPr="00C17D4F">
        <w:rPr>
          <w:sz w:val="24"/>
        </w:rPr>
        <w:t>Remissmottagaren ansvarar för att leverera den vård som är beställd.</w:t>
      </w:r>
      <w:r w:rsidRPr="00C17D4F">
        <w:rPr>
          <w:sz w:val="24"/>
        </w:rPr>
        <w:br/>
      </w:r>
      <w:r w:rsidR="00AE4EC3" w:rsidRPr="00C17D4F">
        <w:rPr>
          <w:sz w:val="24"/>
        </w:rPr>
        <w:t xml:space="preserve">Remissen utgör </w:t>
      </w:r>
      <w:r w:rsidR="00B56D27" w:rsidRPr="00C17D4F">
        <w:rPr>
          <w:sz w:val="24"/>
        </w:rPr>
        <w:t xml:space="preserve">en vårdbegäran och är också en </w:t>
      </w:r>
      <w:r w:rsidR="00AE4EC3" w:rsidRPr="00C17D4F">
        <w:rPr>
          <w:sz w:val="24"/>
        </w:rPr>
        <w:t>betalningsförbindelse</w:t>
      </w:r>
      <w:r w:rsidR="00B56D27" w:rsidRPr="00C17D4F">
        <w:rPr>
          <w:sz w:val="24"/>
        </w:rPr>
        <w:t xml:space="preserve"> som gäller för samtliga enheter inom sjukhuset</w:t>
      </w:r>
      <w:r w:rsidR="003C5E4A" w:rsidRPr="00C17D4F">
        <w:rPr>
          <w:sz w:val="24"/>
        </w:rPr>
        <w:t xml:space="preserve"> för det ursprungliga vårdbehovet</w:t>
      </w:r>
      <w:r w:rsidR="00AE4EC3" w:rsidRPr="00C17D4F">
        <w:rPr>
          <w:sz w:val="24"/>
        </w:rPr>
        <w:t>.</w:t>
      </w:r>
    </w:p>
    <w:p w14:paraId="3B032617" w14:textId="1CEA92CC" w:rsidR="00DF38C9" w:rsidRPr="00C17D4F" w:rsidRDefault="00DF38C9" w:rsidP="00384965">
      <w:pPr>
        <w:rPr>
          <w:sz w:val="24"/>
        </w:rPr>
      </w:pPr>
      <w:r w:rsidRPr="00C17D4F">
        <w:rPr>
          <w:sz w:val="24"/>
        </w:rPr>
        <w:t>Planerade akuta patien</w:t>
      </w:r>
      <w:r w:rsidR="00E31074">
        <w:rPr>
          <w:sz w:val="24"/>
        </w:rPr>
        <w:t>ter</w:t>
      </w:r>
      <w:r w:rsidRPr="00C17D4F">
        <w:rPr>
          <w:sz w:val="24"/>
        </w:rPr>
        <w:t xml:space="preserve"> </w:t>
      </w:r>
      <w:r w:rsidR="00E31074">
        <w:rPr>
          <w:sz w:val="24"/>
        </w:rPr>
        <w:t>och</w:t>
      </w:r>
      <w:r w:rsidRPr="00C17D4F">
        <w:rPr>
          <w:sz w:val="24"/>
        </w:rPr>
        <w:t xml:space="preserve"> subakuta patienter, kan vårdas utan remiss, muntlig och journaldokumenterad överenskommelse räcker.</w:t>
      </w:r>
    </w:p>
    <w:p w14:paraId="1B3AB0C5" w14:textId="50C000E5" w:rsidR="007352E7" w:rsidRPr="00C17D4F" w:rsidRDefault="00933F6B" w:rsidP="00384965">
      <w:pPr>
        <w:rPr>
          <w:sz w:val="24"/>
        </w:rPr>
      </w:pPr>
      <w:r w:rsidRPr="00907FF3">
        <w:rPr>
          <w:sz w:val="24"/>
        </w:rPr>
        <w:lastRenderedPageBreak/>
        <w:t>Vårdgivande s</w:t>
      </w:r>
      <w:r w:rsidR="00AE4EC3" w:rsidRPr="00907FF3">
        <w:rPr>
          <w:sz w:val="24"/>
        </w:rPr>
        <w:t>jukhus</w:t>
      </w:r>
      <w:r w:rsidR="00AE4EC3" w:rsidRPr="00C17D4F">
        <w:rPr>
          <w:sz w:val="24"/>
        </w:rPr>
        <w:t xml:space="preserve"> utser patientansvarig läkare för vårdtillfället och den utsedde läkaren svarar för kontakterna med remitterande läkare. Remiss för vård kan gälla enbart öppen vård eller både öppen och sluten vård. Remiss gäller generellt under ett (1) år om inget annat avtalas/anges på remiss.</w:t>
      </w:r>
    </w:p>
    <w:p w14:paraId="45ED397E" w14:textId="77777777" w:rsidR="007352E7" w:rsidRPr="00C17D4F" w:rsidRDefault="007352E7" w:rsidP="00384965">
      <w:pPr>
        <w:rPr>
          <w:sz w:val="24"/>
        </w:rPr>
      </w:pPr>
    </w:p>
    <w:p w14:paraId="011C7886" w14:textId="61A385B5" w:rsidR="00AE4EC3" w:rsidRPr="00C17D4F" w:rsidRDefault="00AE4EC3" w:rsidP="00384965">
      <w:pPr>
        <w:rPr>
          <w:sz w:val="24"/>
        </w:rPr>
      </w:pPr>
      <w:r w:rsidRPr="00C17D4F">
        <w:rPr>
          <w:sz w:val="24"/>
        </w:rPr>
        <w:t xml:space="preserve">Vid behov av vidareremittering </w:t>
      </w:r>
      <w:r w:rsidR="00836DF6" w:rsidRPr="00C17D4F">
        <w:rPr>
          <w:sz w:val="24"/>
        </w:rPr>
        <w:t>utanför sjukhus,</w:t>
      </w:r>
      <w:r w:rsidRPr="00C17D4F">
        <w:rPr>
          <w:sz w:val="24"/>
        </w:rPr>
        <w:t xml:space="preserve"> från den enhet till vilken remissen är ställd</w:t>
      </w:r>
      <w:r w:rsidR="00836DF6" w:rsidRPr="00C17D4F">
        <w:rPr>
          <w:sz w:val="24"/>
        </w:rPr>
        <w:t>,</w:t>
      </w:r>
      <w:r w:rsidRPr="00C17D4F">
        <w:rPr>
          <w:sz w:val="24"/>
        </w:rPr>
        <w:t xml:space="preserve"> skall kontakt tas med </w:t>
      </w:r>
      <w:r w:rsidR="00F56297" w:rsidRPr="00C17D4F">
        <w:rPr>
          <w:sz w:val="24"/>
        </w:rPr>
        <w:t>remitterande</w:t>
      </w:r>
      <w:r w:rsidRPr="00C17D4F">
        <w:rPr>
          <w:sz w:val="24"/>
        </w:rPr>
        <w:t xml:space="preserve"> enhet i hemlandstingen som också erhåller kopia på vidareremissen. Kontakter om vidareremittering skall alltid dokumenteras hos berörda parter.</w:t>
      </w:r>
    </w:p>
    <w:p w14:paraId="3C486D32" w14:textId="77777777" w:rsidR="00AE4EC3" w:rsidRPr="00C17D4F" w:rsidRDefault="00AE4EC3" w:rsidP="00384965">
      <w:pPr>
        <w:rPr>
          <w:sz w:val="24"/>
        </w:rPr>
      </w:pPr>
    </w:p>
    <w:p w14:paraId="4191D9B4" w14:textId="77777777" w:rsidR="00AE4EC3" w:rsidRPr="00C17D4F" w:rsidRDefault="00AE4EC3" w:rsidP="00384965">
      <w:pPr>
        <w:rPr>
          <w:sz w:val="24"/>
        </w:rPr>
      </w:pPr>
      <w:r w:rsidRPr="00C17D4F">
        <w:rPr>
          <w:sz w:val="24"/>
        </w:rPr>
        <w:t>I frågor om definition av hemlandsting, akutvård, tekniska hjälpmedel samt transporter och resor skall riksavtalets regler gälla.</w:t>
      </w:r>
    </w:p>
    <w:p w14:paraId="7C3D6A47" w14:textId="0EA44D7C" w:rsidR="00384965" w:rsidRPr="00C17D4F" w:rsidRDefault="00384965" w:rsidP="00CB387F">
      <w:pPr>
        <w:pStyle w:val="Rubrik2"/>
        <w:numPr>
          <w:ilvl w:val="0"/>
          <w:numId w:val="9"/>
        </w:numPr>
        <w:rPr>
          <w:sz w:val="28"/>
        </w:rPr>
      </w:pPr>
      <w:bookmarkStart w:id="8" w:name="_Toc222805112"/>
      <w:bookmarkStart w:id="9" w:name="_Toc277592554"/>
      <w:bookmarkStart w:id="10" w:name="_Toc262544510"/>
      <w:bookmarkStart w:id="11" w:name="_Ref419105256"/>
      <w:bookmarkStart w:id="12" w:name="_Ref424203840"/>
      <w:bookmarkStart w:id="13" w:name="_Toc430242588"/>
      <w:r w:rsidRPr="00C17D4F">
        <w:rPr>
          <w:sz w:val="28"/>
        </w:rPr>
        <w:t>Särskilda krav på kontakt och samråd med remitterande läkare/klinik</w:t>
      </w:r>
      <w:bookmarkEnd w:id="8"/>
      <w:bookmarkEnd w:id="9"/>
      <w:bookmarkEnd w:id="10"/>
      <w:bookmarkEnd w:id="11"/>
      <w:r w:rsidRPr="00C17D4F">
        <w:rPr>
          <w:sz w:val="28"/>
        </w:rPr>
        <w:t xml:space="preserve"> </w:t>
      </w:r>
      <w:r w:rsidR="004C0997" w:rsidRPr="004C0997">
        <w:rPr>
          <w:sz w:val="28"/>
        </w:rPr>
        <w:t>i hemlandstingen</w:t>
      </w:r>
      <w:bookmarkEnd w:id="12"/>
      <w:bookmarkEnd w:id="13"/>
    </w:p>
    <w:p w14:paraId="0447C2EF" w14:textId="52E4B51A" w:rsidR="00AE4EC3" w:rsidRPr="00C17D4F" w:rsidRDefault="00074CED" w:rsidP="00384965">
      <w:pPr>
        <w:rPr>
          <w:sz w:val="24"/>
        </w:rPr>
      </w:pPr>
      <w:r w:rsidRPr="00C17D4F">
        <w:rPr>
          <w:sz w:val="24"/>
        </w:rPr>
        <w:t>Remittentens beställning är kopplad till patientens tillstånd vid remitterings</w:t>
      </w:r>
      <w:r w:rsidRPr="00C17D4F">
        <w:rPr>
          <w:sz w:val="24"/>
        </w:rPr>
        <w:softHyphen/>
        <w:t xml:space="preserve">tillfället. </w:t>
      </w:r>
      <w:r w:rsidR="00AE4EC3" w:rsidRPr="00C17D4F">
        <w:rPr>
          <w:sz w:val="24"/>
        </w:rPr>
        <w:t>Om en förändring/utveckling av patientens tillstånd och därmed vård</w:t>
      </w:r>
      <w:r w:rsidR="00AE4EC3" w:rsidRPr="00C17D4F">
        <w:rPr>
          <w:sz w:val="24"/>
        </w:rPr>
        <w:softHyphen/>
        <w:t xml:space="preserve">behov sker under sjukhustiden och det beror på tillstötande oväntade kostnadskrävande komplikationer skall detta snarast kommuniceras med remittenten/ansvarig på remitterande klinik för att full ekonomisk ersättning skall utgå. Kontakten skall ömsesidigt dokumenteras och framgå av epikris vid fakturering. </w:t>
      </w:r>
    </w:p>
    <w:p w14:paraId="500DFE39" w14:textId="77777777" w:rsidR="00AE4EC3" w:rsidRPr="00C17D4F" w:rsidRDefault="00AE4EC3" w:rsidP="00384965">
      <w:pPr>
        <w:rPr>
          <w:sz w:val="24"/>
        </w:rPr>
      </w:pPr>
    </w:p>
    <w:p w14:paraId="074A0AE8" w14:textId="07F866FC" w:rsidR="00AE4EC3" w:rsidRPr="00C17D4F" w:rsidRDefault="00AE4EC3" w:rsidP="00384965">
      <w:pPr>
        <w:rPr>
          <w:sz w:val="24"/>
        </w:rPr>
      </w:pPr>
      <w:r w:rsidRPr="00C17D4F">
        <w:rPr>
          <w:sz w:val="24"/>
        </w:rPr>
        <w:t>Vid uppenbart undvikbara komplikationer skall, via dialog, en uppgörelse ske om kostnadsfördelningen.</w:t>
      </w:r>
      <w:r w:rsidR="007352E7" w:rsidRPr="00C17D4F">
        <w:rPr>
          <w:sz w:val="24"/>
        </w:rPr>
        <w:t xml:space="preserve"> </w:t>
      </w:r>
      <w:r w:rsidRPr="00C17D4F">
        <w:rPr>
          <w:sz w:val="24"/>
        </w:rPr>
        <w:t xml:space="preserve">Vårdskada/undvikbar komplikation definieras enligt SOSFS </w:t>
      </w:r>
      <w:r w:rsidR="00E160A2" w:rsidRPr="00C17D4F">
        <w:rPr>
          <w:sz w:val="24"/>
        </w:rPr>
        <w:t xml:space="preserve">2011:9 </w:t>
      </w:r>
      <w:r w:rsidRPr="00C17D4F">
        <w:rPr>
          <w:sz w:val="24"/>
        </w:rPr>
        <w:t>som lidande, obehag, kroppslig eller psykisk skada, sjukdom eller död som orsakats av hälso- och sjukvården och som inte är en oundviklig konsekvens av patientens tillstånd</w:t>
      </w:r>
      <w:r w:rsidR="00E160A2" w:rsidRPr="00C17D4F">
        <w:rPr>
          <w:sz w:val="24"/>
        </w:rPr>
        <w:t>, dvs. n</w:t>
      </w:r>
      <w:r w:rsidRPr="00C17D4F">
        <w:rPr>
          <w:sz w:val="24"/>
        </w:rPr>
        <w:t>ågot som inte ses som en naturlig följd av vården.</w:t>
      </w:r>
    </w:p>
    <w:p w14:paraId="4A97D651" w14:textId="77777777" w:rsidR="00A3119E" w:rsidRPr="00C17D4F" w:rsidRDefault="00A3119E" w:rsidP="00384965">
      <w:pPr>
        <w:rPr>
          <w:sz w:val="24"/>
        </w:rPr>
      </w:pPr>
    </w:p>
    <w:p w14:paraId="797310B9" w14:textId="39AD5019" w:rsidR="009702B5" w:rsidRPr="00C17D4F" w:rsidRDefault="00A3119E" w:rsidP="009702B5">
      <w:pPr>
        <w:rPr>
          <w:sz w:val="24"/>
        </w:rPr>
      </w:pPr>
      <w:r w:rsidRPr="00C17D4F">
        <w:rPr>
          <w:sz w:val="24"/>
        </w:rPr>
        <w:t xml:space="preserve">När sjukhuset anser att medicinska åtgärder krävs, utöver de som den medicinska frågeställningen som remissen avser, ska ny remiss för den nya frågeställningen/åtgärden efterfrågas från </w:t>
      </w:r>
      <w:r w:rsidR="00412AA0">
        <w:rPr>
          <w:sz w:val="24"/>
        </w:rPr>
        <w:t>landstinget</w:t>
      </w:r>
      <w:r w:rsidRPr="00C17D4F">
        <w:rPr>
          <w:sz w:val="24"/>
        </w:rPr>
        <w:t>. Akuta tillstånd är undantagna.</w:t>
      </w:r>
    </w:p>
    <w:p w14:paraId="52AEC0CC" w14:textId="18FA7B58" w:rsidR="0031664E" w:rsidRPr="00636FB3" w:rsidRDefault="00A3119E">
      <w:pPr>
        <w:rPr>
          <w:sz w:val="24"/>
          <w:szCs w:val="24"/>
        </w:rPr>
      </w:pPr>
      <w:r w:rsidRPr="00C17D4F">
        <w:rPr>
          <w:sz w:val="24"/>
        </w:rPr>
        <w:br/>
      </w:r>
      <w:r w:rsidR="00255645" w:rsidRPr="00C17D4F">
        <w:rPr>
          <w:sz w:val="24"/>
        </w:rPr>
        <w:t xml:space="preserve">Under avtalsperioden ska sjukhusen tillsammans med landstingen/regionerna </w:t>
      </w:r>
      <w:r w:rsidR="00255645">
        <w:rPr>
          <w:sz w:val="24"/>
        </w:rPr>
        <w:t xml:space="preserve">utveckla kunskapsöverföringen kring </w:t>
      </w:r>
      <w:r w:rsidR="00255645" w:rsidRPr="00052705">
        <w:rPr>
          <w:sz w:val="24"/>
          <w:szCs w:val="24"/>
        </w:rPr>
        <w:t>detta enligt</w:t>
      </w:r>
      <w:r w:rsidR="00287D76">
        <w:rPr>
          <w:sz w:val="24"/>
          <w:szCs w:val="24"/>
        </w:rPr>
        <w:t>. Appendix 2 Utvecklingsområden.</w:t>
      </w:r>
    </w:p>
    <w:p w14:paraId="3E910F31" w14:textId="27924E64" w:rsidR="00AE4EC3" w:rsidRPr="00C17D4F" w:rsidRDefault="00AE4EC3" w:rsidP="00CB387F">
      <w:pPr>
        <w:pStyle w:val="Rubrik2"/>
        <w:numPr>
          <w:ilvl w:val="0"/>
          <w:numId w:val="9"/>
        </w:numPr>
        <w:rPr>
          <w:sz w:val="28"/>
        </w:rPr>
      </w:pPr>
      <w:bookmarkStart w:id="14" w:name="_Ref419105261"/>
      <w:bookmarkStart w:id="15" w:name="_Toc430242589"/>
      <w:bookmarkStart w:id="16" w:name="_Toc222805113"/>
      <w:bookmarkStart w:id="17" w:name="_Toc277592555"/>
      <w:bookmarkStart w:id="18" w:name="_Toc262544511"/>
      <w:r w:rsidRPr="00C17D4F">
        <w:rPr>
          <w:sz w:val="28"/>
        </w:rPr>
        <w:t>Fel</w:t>
      </w:r>
      <w:r w:rsidR="00071A4A" w:rsidRPr="00C17D4F">
        <w:rPr>
          <w:sz w:val="28"/>
        </w:rPr>
        <w:t>aktigt utförande</w:t>
      </w:r>
      <w:bookmarkEnd w:id="14"/>
      <w:bookmarkEnd w:id="15"/>
      <w:r w:rsidRPr="00C17D4F">
        <w:rPr>
          <w:sz w:val="28"/>
        </w:rPr>
        <w:t xml:space="preserve"> </w:t>
      </w:r>
      <w:bookmarkEnd w:id="16"/>
      <w:bookmarkEnd w:id="17"/>
      <w:bookmarkEnd w:id="18"/>
    </w:p>
    <w:p w14:paraId="0795CE50" w14:textId="63766BFB" w:rsidR="00E51DF9" w:rsidRPr="00C17D4F" w:rsidRDefault="00AE4EC3" w:rsidP="00384965">
      <w:pPr>
        <w:rPr>
          <w:sz w:val="24"/>
        </w:rPr>
      </w:pPr>
      <w:r w:rsidRPr="00C17D4F">
        <w:rPr>
          <w:sz w:val="24"/>
        </w:rPr>
        <w:t>Om sjukhusen utför avtalade tjänster på ett felaktigt sätt– genom avvikelse från</w:t>
      </w:r>
      <w:r w:rsidR="007F4FC0">
        <w:rPr>
          <w:sz w:val="24"/>
        </w:rPr>
        <w:t>,</w:t>
      </w:r>
      <w:r w:rsidRPr="00C17D4F">
        <w:rPr>
          <w:sz w:val="24"/>
        </w:rPr>
        <w:t xml:space="preserve"> </w:t>
      </w:r>
      <w:r w:rsidR="007F4FC0">
        <w:rPr>
          <w:sz w:val="24"/>
        </w:rPr>
        <w:t xml:space="preserve">nationella eller regionala, </w:t>
      </w:r>
      <w:r w:rsidRPr="00C17D4F">
        <w:rPr>
          <w:sz w:val="24"/>
        </w:rPr>
        <w:t xml:space="preserve">evidensbaserade </w:t>
      </w:r>
      <w:r w:rsidR="00695D55" w:rsidRPr="00C17D4F">
        <w:rPr>
          <w:sz w:val="24"/>
        </w:rPr>
        <w:t>riktlinjer eller vårdprogram</w:t>
      </w:r>
      <w:r w:rsidRPr="00C17D4F">
        <w:rPr>
          <w:sz w:val="24"/>
        </w:rPr>
        <w:t xml:space="preserve">, </w:t>
      </w:r>
      <w:r w:rsidR="00695D55" w:rsidRPr="00C17D4F">
        <w:rPr>
          <w:sz w:val="24"/>
        </w:rPr>
        <w:t xml:space="preserve">har landstingen rätt att begära att sjukhusen </w:t>
      </w:r>
      <w:r w:rsidRPr="00E01FAA">
        <w:rPr>
          <w:sz w:val="24"/>
        </w:rPr>
        <w:t>f</w:t>
      </w:r>
      <w:r w:rsidRPr="00C17D4F">
        <w:rPr>
          <w:sz w:val="24"/>
        </w:rPr>
        <w:t>ullgör</w:t>
      </w:r>
      <w:r w:rsidR="002477DB" w:rsidRPr="00C17D4F">
        <w:rPr>
          <w:sz w:val="24"/>
        </w:rPr>
        <w:t xml:space="preserve"> </w:t>
      </w:r>
      <w:r w:rsidRPr="00C17D4F">
        <w:rPr>
          <w:sz w:val="24"/>
        </w:rPr>
        <w:t xml:space="preserve">tjänsterna genom att </w:t>
      </w:r>
      <w:r w:rsidR="00695D55" w:rsidRPr="00C17D4F">
        <w:rPr>
          <w:sz w:val="24"/>
        </w:rPr>
        <w:t xml:space="preserve">exempelvis </w:t>
      </w:r>
      <w:r w:rsidRPr="00C17D4F">
        <w:rPr>
          <w:sz w:val="24"/>
        </w:rPr>
        <w:t xml:space="preserve">anlita annan </w:t>
      </w:r>
      <w:r w:rsidR="00695D55" w:rsidRPr="00C17D4F">
        <w:rPr>
          <w:sz w:val="24"/>
        </w:rPr>
        <w:t>vårdgivare</w:t>
      </w:r>
      <w:r w:rsidRPr="00C17D4F">
        <w:rPr>
          <w:sz w:val="24"/>
        </w:rPr>
        <w:t>.</w:t>
      </w:r>
      <w:r w:rsidR="002477DB" w:rsidRPr="00C17D4F">
        <w:rPr>
          <w:sz w:val="24"/>
        </w:rPr>
        <w:t xml:space="preserve"> </w:t>
      </w:r>
    </w:p>
    <w:p w14:paraId="02507392" w14:textId="5FACB3B6" w:rsidR="002477DB" w:rsidRPr="00C17D4F" w:rsidRDefault="00695D55" w:rsidP="00384965">
      <w:pPr>
        <w:rPr>
          <w:sz w:val="24"/>
        </w:rPr>
      </w:pPr>
      <w:r w:rsidRPr="00C17D4F">
        <w:rPr>
          <w:sz w:val="24"/>
        </w:rPr>
        <w:t>S</w:t>
      </w:r>
      <w:r w:rsidR="002477DB" w:rsidRPr="00C17D4F">
        <w:rPr>
          <w:sz w:val="24"/>
        </w:rPr>
        <w:t xml:space="preserve">amråd </w:t>
      </w:r>
      <w:r w:rsidRPr="00C17D4F">
        <w:rPr>
          <w:sz w:val="24"/>
        </w:rPr>
        <w:t>mellan sjukhuset och</w:t>
      </w:r>
      <w:r w:rsidR="002477DB" w:rsidRPr="00C17D4F">
        <w:rPr>
          <w:sz w:val="24"/>
        </w:rPr>
        <w:t xml:space="preserve"> </w:t>
      </w:r>
      <w:r w:rsidR="00F56297" w:rsidRPr="00C17D4F">
        <w:rPr>
          <w:sz w:val="24"/>
        </w:rPr>
        <w:t>remitterande</w:t>
      </w:r>
      <w:r w:rsidR="002477DB" w:rsidRPr="00C17D4F">
        <w:rPr>
          <w:sz w:val="24"/>
        </w:rPr>
        <w:t xml:space="preserve"> klinik </w:t>
      </w:r>
      <w:r w:rsidR="009F62C0" w:rsidRPr="00C17D4F">
        <w:rPr>
          <w:sz w:val="24"/>
        </w:rPr>
        <w:t xml:space="preserve">i hemlandstingen </w:t>
      </w:r>
      <w:r w:rsidRPr="00C17D4F">
        <w:rPr>
          <w:sz w:val="24"/>
        </w:rPr>
        <w:t xml:space="preserve">skall </w:t>
      </w:r>
      <w:r w:rsidR="002477DB" w:rsidRPr="00C17D4F">
        <w:rPr>
          <w:sz w:val="24"/>
        </w:rPr>
        <w:t xml:space="preserve">göras innan ny </w:t>
      </w:r>
      <w:r w:rsidRPr="00C17D4F">
        <w:rPr>
          <w:sz w:val="24"/>
        </w:rPr>
        <w:t>vårdgivare</w:t>
      </w:r>
      <w:r w:rsidR="002477DB" w:rsidRPr="00C17D4F">
        <w:rPr>
          <w:sz w:val="24"/>
        </w:rPr>
        <w:t xml:space="preserve"> anlitas.</w:t>
      </w:r>
    </w:p>
    <w:p w14:paraId="5E00AB62" w14:textId="5B7D6EFC" w:rsidR="00AE4EC3" w:rsidRPr="00C17D4F" w:rsidRDefault="00AE4EC3" w:rsidP="00384965">
      <w:pPr>
        <w:rPr>
          <w:sz w:val="24"/>
        </w:rPr>
      </w:pPr>
      <w:bookmarkStart w:id="19" w:name="OLE_LINK1"/>
      <w:r w:rsidRPr="00C17D4F">
        <w:rPr>
          <w:sz w:val="24"/>
        </w:rPr>
        <w:t>Kostnaden för vård hos annan vårdgivare sker på sjukhusens bekostnad och till avtalat pris</w:t>
      </w:r>
      <w:r w:rsidRPr="00C17D4F">
        <w:rPr>
          <w:i/>
          <w:iCs/>
          <w:sz w:val="24"/>
        </w:rPr>
        <w:t xml:space="preserve">. </w:t>
      </w:r>
    </w:p>
    <w:bookmarkEnd w:id="19"/>
    <w:p w14:paraId="5ABBAD9C" w14:textId="77777777" w:rsidR="00AE4EC3" w:rsidRPr="00C17D4F" w:rsidRDefault="00AE4EC3" w:rsidP="00384965">
      <w:pPr>
        <w:rPr>
          <w:sz w:val="24"/>
        </w:rPr>
      </w:pPr>
    </w:p>
    <w:p w14:paraId="6D001FCC" w14:textId="710CFD96" w:rsidR="00AE4EC3" w:rsidRPr="00C17D4F" w:rsidRDefault="00AE4EC3" w:rsidP="00384965">
      <w:pPr>
        <w:rPr>
          <w:sz w:val="24"/>
        </w:rPr>
      </w:pPr>
      <w:r w:rsidRPr="00C17D4F">
        <w:rPr>
          <w:sz w:val="24"/>
        </w:rPr>
        <w:t>Angående eventuella krav från patient, som extra resekostnader, förlorad arbets</w:t>
      </w:r>
      <w:r w:rsidRPr="00C17D4F">
        <w:rPr>
          <w:sz w:val="24"/>
        </w:rPr>
        <w:softHyphen/>
        <w:t>inkomst mm sker ersättning på basis av respektive sjukhus regelverk.</w:t>
      </w:r>
    </w:p>
    <w:p w14:paraId="40EF914C" w14:textId="77777777" w:rsidR="002477DB" w:rsidRPr="00C17D4F" w:rsidRDefault="002477DB" w:rsidP="00384965">
      <w:pPr>
        <w:rPr>
          <w:sz w:val="24"/>
        </w:rPr>
      </w:pPr>
    </w:p>
    <w:p w14:paraId="41A5F5C3" w14:textId="5CA46DE4" w:rsidR="0031664E" w:rsidRPr="00C17D4F" w:rsidRDefault="002477DB">
      <w:pPr>
        <w:rPr>
          <w:sz w:val="24"/>
        </w:rPr>
      </w:pPr>
      <w:r w:rsidRPr="00C17D4F">
        <w:rPr>
          <w:sz w:val="24"/>
        </w:rPr>
        <w:lastRenderedPageBreak/>
        <w:t>Under avtalsperioden ska sjukhusen tillsammans med landstingen</w:t>
      </w:r>
      <w:r w:rsidR="007352E7" w:rsidRPr="00C17D4F">
        <w:rPr>
          <w:sz w:val="24"/>
        </w:rPr>
        <w:t>/regionerna</w:t>
      </w:r>
      <w:r w:rsidRPr="00C17D4F">
        <w:rPr>
          <w:sz w:val="24"/>
        </w:rPr>
        <w:t xml:space="preserve"> </w:t>
      </w:r>
      <w:r w:rsidR="00255645">
        <w:rPr>
          <w:sz w:val="24"/>
        </w:rPr>
        <w:t xml:space="preserve">utveckla kunskapsöverföringen kring detta </w:t>
      </w:r>
      <w:r w:rsidR="00255645" w:rsidRPr="00636FB3">
        <w:rPr>
          <w:sz w:val="24"/>
          <w:szCs w:val="24"/>
        </w:rPr>
        <w:t xml:space="preserve">enligt </w:t>
      </w:r>
      <w:r w:rsidR="00052705" w:rsidRPr="00636FB3">
        <w:rPr>
          <w:sz w:val="24"/>
          <w:szCs w:val="24"/>
          <w:highlight w:val="yellow"/>
        </w:rPr>
        <w:fldChar w:fldCharType="begin"/>
      </w:r>
      <w:r w:rsidR="00052705" w:rsidRPr="00636FB3">
        <w:rPr>
          <w:sz w:val="24"/>
          <w:szCs w:val="24"/>
        </w:rPr>
        <w:instrText xml:space="preserve"> REF _Ref419119359 \h </w:instrText>
      </w:r>
      <w:r w:rsidR="00052705" w:rsidRPr="00636FB3">
        <w:rPr>
          <w:sz w:val="24"/>
          <w:szCs w:val="24"/>
          <w:highlight w:val="yellow"/>
        </w:rPr>
        <w:instrText xml:space="preserve"> \* MERGEFORMAT </w:instrText>
      </w:r>
      <w:r w:rsidR="00052705" w:rsidRPr="00636FB3">
        <w:rPr>
          <w:sz w:val="24"/>
          <w:szCs w:val="24"/>
          <w:highlight w:val="yellow"/>
        </w:rPr>
      </w:r>
      <w:r w:rsidR="00052705" w:rsidRPr="00636FB3">
        <w:rPr>
          <w:sz w:val="24"/>
          <w:szCs w:val="24"/>
          <w:highlight w:val="yellow"/>
        </w:rPr>
        <w:fldChar w:fldCharType="separate"/>
      </w:r>
      <w:r w:rsidR="00CA10C0" w:rsidRPr="00CA10C0">
        <w:rPr>
          <w:sz w:val="24"/>
          <w:szCs w:val="24"/>
        </w:rPr>
        <w:t xml:space="preserve">Appendix </w:t>
      </w:r>
      <w:r w:rsidR="00CA10C0">
        <w:t>2</w:t>
      </w:r>
      <w:r w:rsidR="00CA10C0" w:rsidRPr="00CF54C4">
        <w:t xml:space="preserve"> </w:t>
      </w:r>
      <w:r w:rsidR="00CA10C0">
        <w:t>Utvecklingsområden</w:t>
      </w:r>
      <w:r w:rsidR="00052705" w:rsidRPr="00636FB3">
        <w:rPr>
          <w:sz w:val="24"/>
          <w:szCs w:val="24"/>
          <w:highlight w:val="yellow"/>
        </w:rPr>
        <w:fldChar w:fldCharType="end"/>
      </w:r>
      <w:r w:rsidR="00052705" w:rsidRPr="00052705">
        <w:rPr>
          <w:sz w:val="24"/>
          <w:szCs w:val="24"/>
        </w:rPr>
        <w:t>.</w:t>
      </w:r>
      <w:r w:rsidR="007F4FC0">
        <w:rPr>
          <w:sz w:val="24"/>
          <w:szCs w:val="24"/>
        </w:rPr>
        <w:br/>
      </w:r>
      <w:r w:rsidR="007F4FC0">
        <w:rPr>
          <w:sz w:val="24"/>
          <w:szCs w:val="24"/>
        </w:rPr>
        <w:br/>
        <w:t>Akademiska sjukhuset och Universitetssjukhuset i Örebro bör samverka så att gemensam syn på ersättning uppnås.</w:t>
      </w:r>
    </w:p>
    <w:p w14:paraId="38D0C50E" w14:textId="39A4D20B" w:rsidR="00AE4EC3" w:rsidRPr="00C17D4F" w:rsidRDefault="00AE4EC3" w:rsidP="00CB387F">
      <w:pPr>
        <w:pStyle w:val="Rubrik2"/>
        <w:numPr>
          <w:ilvl w:val="0"/>
          <w:numId w:val="9"/>
        </w:numPr>
        <w:rPr>
          <w:sz w:val="28"/>
        </w:rPr>
      </w:pPr>
      <w:bookmarkStart w:id="20" w:name="_Toc277592556"/>
      <w:bookmarkStart w:id="21" w:name="_Toc262544512"/>
      <w:bookmarkStart w:id="22" w:name="_Ref419105247"/>
      <w:bookmarkStart w:id="23" w:name="_Ref424203854"/>
      <w:bookmarkStart w:id="24" w:name="_Toc430242590"/>
      <w:r w:rsidRPr="00C17D4F">
        <w:rPr>
          <w:sz w:val="28"/>
        </w:rPr>
        <w:t>Informationsöverföring under vårdtiden</w:t>
      </w:r>
      <w:bookmarkEnd w:id="20"/>
      <w:bookmarkEnd w:id="21"/>
      <w:bookmarkEnd w:id="22"/>
      <w:bookmarkEnd w:id="23"/>
      <w:bookmarkEnd w:id="24"/>
    </w:p>
    <w:p w14:paraId="72476D66" w14:textId="7982BE3E" w:rsidR="00255645" w:rsidRDefault="00AE4EC3" w:rsidP="00384965">
      <w:pPr>
        <w:rPr>
          <w:sz w:val="24"/>
        </w:rPr>
      </w:pPr>
      <w:r w:rsidRPr="00C17D4F">
        <w:rPr>
          <w:sz w:val="24"/>
        </w:rPr>
        <w:t xml:space="preserve">Sjukhusen </w:t>
      </w:r>
      <w:r w:rsidR="00986DF6" w:rsidRPr="00C17D4F">
        <w:rPr>
          <w:sz w:val="24"/>
        </w:rPr>
        <w:t>ska</w:t>
      </w:r>
      <w:r w:rsidRPr="00C17D4F">
        <w:rPr>
          <w:sz w:val="24"/>
        </w:rPr>
        <w:t xml:space="preserve"> löpande, till remitterande enhet i landstingen, överföra information gällande enskild patient under vårdprocessen</w:t>
      </w:r>
      <w:r w:rsidR="00986DF6" w:rsidRPr="00C17D4F">
        <w:rPr>
          <w:sz w:val="24"/>
        </w:rPr>
        <w:t>/remissens giltighetstid</w:t>
      </w:r>
      <w:r w:rsidRPr="00C17D4F">
        <w:rPr>
          <w:sz w:val="24"/>
        </w:rPr>
        <w:t xml:space="preserve">. </w:t>
      </w:r>
      <w:r w:rsidR="00986DF6" w:rsidRPr="00C17D4F">
        <w:rPr>
          <w:sz w:val="24"/>
        </w:rPr>
        <w:t xml:space="preserve">Detta gäller även besöksremisser för enstaka besök, när remisser behöver förnyas samt om omständigheter inträffar som påverkar vården och/eller vårdtiden för utredning/behandling. </w:t>
      </w:r>
    </w:p>
    <w:p w14:paraId="27C94EDB" w14:textId="77777777" w:rsidR="00255645" w:rsidRDefault="00255645" w:rsidP="00384965">
      <w:pPr>
        <w:rPr>
          <w:sz w:val="24"/>
        </w:rPr>
      </w:pPr>
    </w:p>
    <w:p w14:paraId="24B1A91F" w14:textId="7E08DF3F" w:rsidR="0031664E" w:rsidRPr="00E54A40" w:rsidRDefault="00255645">
      <w:pPr>
        <w:rPr>
          <w:sz w:val="24"/>
          <w:szCs w:val="24"/>
        </w:rPr>
      </w:pPr>
      <w:r w:rsidRPr="00C17D4F">
        <w:rPr>
          <w:sz w:val="24"/>
        </w:rPr>
        <w:t>Parterna är överens om att under avtalstiden gemensamt verka för att överföringen skall utvecklas</w:t>
      </w:r>
      <w:r>
        <w:rPr>
          <w:sz w:val="24"/>
        </w:rPr>
        <w:t xml:space="preserve"> </w:t>
      </w:r>
      <w:r w:rsidRPr="00052705">
        <w:rPr>
          <w:sz w:val="24"/>
          <w:szCs w:val="24"/>
        </w:rPr>
        <w:t xml:space="preserve">enligt </w:t>
      </w:r>
      <w:r w:rsidR="00052705" w:rsidRPr="00052705">
        <w:rPr>
          <w:sz w:val="24"/>
          <w:szCs w:val="24"/>
          <w:highlight w:val="yellow"/>
        </w:rPr>
        <w:fldChar w:fldCharType="begin"/>
      </w:r>
      <w:r w:rsidR="00052705" w:rsidRPr="00052705">
        <w:rPr>
          <w:sz w:val="24"/>
          <w:szCs w:val="24"/>
        </w:rPr>
        <w:instrText xml:space="preserve"> REF _Ref419119371 \h </w:instrText>
      </w:r>
      <w:r w:rsidR="00052705">
        <w:rPr>
          <w:sz w:val="24"/>
          <w:szCs w:val="24"/>
          <w:highlight w:val="yellow"/>
        </w:rPr>
        <w:instrText xml:space="preserve"> \* MERGEFORMAT </w:instrText>
      </w:r>
      <w:r w:rsidR="00052705" w:rsidRPr="00052705">
        <w:rPr>
          <w:sz w:val="24"/>
          <w:szCs w:val="24"/>
          <w:highlight w:val="yellow"/>
        </w:rPr>
      </w:r>
      <w:r w:rsidR="00052705" w:rsidRPr="00052705">
        <w:rPr>
          <w:sz w:val="24"/>
          <w:szCs w:val="24"/>
          <w:highlight w:val="yellow"/>
        </w:rPr>
        <w:fldChar w:fldCharType="separate"/>
      </w:r>
      <w:r w:rsidR="00CA10C0" w:rsidRPr="00CA10C0">
        <w:rPr>
          <w:sz w:val="24"/>
          <w:szCs w:val="24"/>
        </w:rPr>
        <w:t xml:space="preserve">Appendix </w:t>
      </w:r>
      <w:r w:rsidR="00CA10C0">
        <w:t>2</w:t>
      </w:r>
      <w:r w:rsidR="00CA10C0" w:rsidRPr="00CF54C4">
        <w:t xml:space="preserve"> </w:t>
      </w:r>
      <w:r w:rsidR="00CA10C0">
        <w:t>Utvecklingsområden</w:t>
      </w:r>
      <w:r w:rsidR="00052705" w:rsidRPr="00052705">
        <w:rPr>
          <w:sz w:val="24"/>
          <w:szCs w:val="24"/>
          <w:highlight w:val="yellow"/>
        </w:rPr>
        <w:fldChar w:fldCharType="end"/>
      </w:r>
      <w:r w:rsidR="00052705" w:rsidRPr="00052705">
        <w:rPr>
          <w:sz w:val="24"/>
          <w:szCs w:val="24"/>
        </w:rPr>
        <w:t>.</w:t>
      </w:r>
    </w:p>
    <w:p w14:paraId="5C4E1627" w14:textId="72F92481" w:rsidR="00AE4EC3" w:rsidRPr="00C17D4F" w:rsidRDefault="00AE4EC3" w:rsidP="00CB387F">
      <w:pPr>
        <w:pStyle w:val="Rubrik2"/>
        <w:numPr>
          <w:ilvl w:val="0"/>
          <w:numId w:val="9"/>
        </w:numPr>
        <w:rPr>
          <w:sz w:val="28"/>
        </w:rPr>
      </w:pPr>
      <w:bookmarkStart w:id="25" w:name="_Toc222805114"/>
      <w:bookmarkStart w:id="26" w:name="_Toc277592557"/>
      <w:bookmarkStart w:id="27" w:name="_Toc262544513"/>
      <w:bookmarkStart w:id="28" w:name="_Toc430242591"/>
      <w:r w:rsidRPr="00C17D4F">
        <w:rPr>
          <w:sz w:val="28"/>
        </w:rPr>
        <w:t>Återföring av patient</w:t>
      </w:r>
      <w:bookmarkEnd w:id="25"/>
      <w:bookmarkEnd w:id="26"/>
      <w:bookmarkEnd w:id="27"/>
      <w:bookmarkEnd w:id="28"/>
    </w:p>
    <w:p w14:paraId="3AB4BDF2" w14:textId="10E56253" w:rsidR="00AE4EC3" w:rsidRPr="00C17D4F" w:rsidRDefault="00AE4EC3" w:rsidP="00384965">
      <w:pPr>
        <w:rPr>
          <w:sz w:val="24"/>
        </w:rPr>
      </w:pPr>
      <w:r w:rsidRPr="00C17D4F">
        <w:rPr>
          <w:sz w:val="24"/>
        </w:rPr>
        <w:t xml:space="preserve">Efter utförd vård skall patienten, så snart det är möjligt med hänsyn till hälsotillståndet, återföras till hemlandstingen. </w:t>
      </w:r>
      <w:r w:rsidR="00B15165" w:rsidRPr="00C17D4F">
        <w:rPr>
          <w:sz w:val="24"/>
        </w:rPr>
        <w:br/>
      </w:r>
      <w:r w:rsidRPr="00C17D4F">
        <w:rPr>
          <w:sz w:val="24"/>
        </w:rPr>
        <w:t xml:space="preserve">Grunden för återföring är när den del av vårdperioden, där sjukhusens specifika kompetens behövs, är avslutad och där fortsatt vård och behandling kan ske på berörd vårdenhet inom hemlandstinget. </w:t>
      </w:r>
    </w:p>
    <w:p w14:paraId="42E7B658" w14:textId="77777777" w:rsidR="00AE4EC3" w:rsidRPr="00C17D4F" w:rsidRDefault="00AE4EC3" w:rsidP="00384965">
      <w:pPr>
        <w:rPr>
          <w:sz w:val="24"/>
        </w:rPr>
      </w:pPr>
    </w:p>
    <w:p w14:paraId="4E4B281B" w14:textId="3E22A35A" w:rsidR="00AE4EC3" w:rsidRPr="00C17D4F" w:rsidRDefault="00AE4EC3" w:rsidP="00384965">
      <w:pPr>
        <w:rPr>
          <w:sz w:val="24"/>
        </w:rPr>
      </w:pPr>
      <w:r w:rsidRPr="00C17D4F">
        <w:rPr>
          <w:sz w:val="24"/>
        </w:rPr>
        <w:t xml:space="preserve">Hemlandstingen skall alltid ta ställning till var uppföljning och kontroll skall ske. </w:t>
      </w:r>
      <w:r w:rsidR="004843E1">
        <w:rPr>
          <w:sz w:val="24"/>
        </w:rPr>
        <w:br/>
      </w:r>
      <w:r w:rsidRPr="00C17D4F">
        <w:rPr>
          <w:sz w:val="24"/>
        </w:rPr>
        <w:t xml:space="preserve">I normalfallet sker uppföljning och kontroll i hemlandstingen såvida inte annat överenskommits. </w:t>
      </w:r>
    </w:p>
    <w:p w14:paraId="5F0884F1" w14:textId="77777777" w:rsidR="004843E1" w:rsidRPr="00C17D4F" w:rsidRDefault="004843E1" w:rsidP="004843E1">
      <w:pPr>
        <w:rPr>
          <w:sz w:val="24"/>
        </w:rPr>
      </w:pPr>
      <w:r>
        <w:rPr>
          <w:sz w:val="24"/>
        </w:rPr>
        <w:t>Rutiner för detta ska hanteras genom dialog på verksamhetsnivå.</w:t>
      </w:r>
    </w:p>
    <w:p w14:paraId="344E815B" w14:textId="77777777" w:rsidR="00AE4EC3" w:rsidRPr="00C17D4F" w:rsidRDefault="00AE4EC3" w:rsidP="00384965">
      <w:pPr>
        <w:rPr>
          <w:sz w:val="24"/>
        </w:rPr>
      </w:pPr>
    </w:p>
    <w:p w14:paraId="0318E549" w14:textId="2918EDCB" w:rsidR="0031664E" w:rsidRPr="00C17D4F" w:rsidRDefault="00AE4EC3">
      <w:pPr>
        <w:rPr>
          <w:sz w:val="24"/>
        </w:rPr>
      </w:pPr>
      <w:r w:rsidRPr="00C17D4F">
        <w:rPr>
          <w:sz w:val="24"/>
        </w:rPr>
        <w:t xml:space="preserve">Skulle återföring av patient inte ske enligt ovanstående kriterier har landstingen rätt </w:t>
      </w:r>
      <w:r w:rsidR="00B15165" w:rsidRPr="00C17D4F">
        <w:rPr>
          <w:sz w:val="24"/>
        </w:rPr>
        <w:t>till</w:t>
      </w:r>
      <w:r w:rsidRPr="00C17D4F">
        <w:rPr>
          <w:sz w:val="24"/>
        </w:rPr>
        <w:t xml:space="preserve"> kostnadsreducering för den del av fakturerade vård</w:t>
      </w:r>
      <w:r w:rsidRPr="00C17D4F">
        <w:rPr>
          <w:sz w:val="24"/>
        </w:rPr>
        <w:softHyphen/>
        <w:t>kostnader som inte uppfyller ovanstående krav.</w:t>
      </w:r>
      <w:r w:rsidR="007E1664" w:rsidRPr="00C17D4F">
        <w:rPr>
          <w:sz w:val="24"/>
        </w:rPr>
        <w:t xml:space="preserve"> </w:t>
      </w:r>
      <w:r w:rsidR="00412AA0">
        <w:rPr>
          <w:sz w:val="24"/>
        </w:rPr>
        <w:t>Om återföring ej kan ske på grund av att hemlandstinget ej kan ta emot patienten enligt ovan har sjukhusen rätt till full ersättning enligt avtalet.</w:t>
      </w:r>
    </w:p>
    <w:p w14:paraId="258CFB75" w14:textId="59BA04BF" w:rsidR="00AE4EC3" w:rsidRPr="00C17D4F" w:rsidRDefault="00AE4EC3" w:rsidP="00CB387F">
      <w:pPr>
        <w:pStyle w:val="Rubrik2"/>
        <w:numPr>
          <w:ilvl w:val="0"/>
          <w:numId w:val="9"/>
        </w:numPr>
        <w:rPr>
          <w:sz w:val="28"/>
        </w:rPr>
      </w:pPr>
      <w:bookmarkStart w:id="29" w:name="_Toc277592558"/>
      <w:bookmarkStart w:id="30" w:name="_Toc262544514"/>
      <w:bookmarkStart w:id="31" w:name="_Toc430242592"/>
      <w:r w:rsidRPr="00C17D4F">
        <w:rPr>
          <w:sz w:val="28"/>
        </w:rPr>
        <w:t>Redovisning av utförd vård</w:t>
      </w:r>
      <w:bookmarkEnd w:id="29"/>
      <w:bookmarkEnd w:id="30"/>
      <w:bookmarkEnd w:id="31"/>
    </w:p>
    <w:p w14:paraId="2C97752C" w14:textId="159AE041" w:rsidR="00AE4EC3" w:rsidRPr="00C17D4F" w:rsidRDefault="00AE4EC3" w:rsidP="00384965">
      <w:pPr>
        <w:rPr>
          <w:sz w:val="24"/>
        </w:rPr>
      </w:pPr>
      <w:r w:rsidRPr="00C17D4F">
        <w:rPr>
          <w:sz w:val="24"/>
        </w:rPr>
        <w:t>Efter avslutad vård</w:t>
      </w:r>
      <w:r w:rsidR="001C5B8A" w:rsidRPr="00C17D4F">
        <w:rPr>
          <w:sz w:val="24"/>
        </w:rPr>
        <w:t>, på sjukhus,</w:t>
      </w:r>
      <w:r w:rsidRPr="00C17D4F">
        <w:rPr>
          <w:sz w:val="24"/>
        </w:rPr>
        <w:t xml:space="preserve"> sänds epikris/remissvar till remittenten. </w:t>
      </w:r>
    </w:p>
    <w:p w14:paraId="4976DF44" w14:textId="2606C191" w:rsidR="00AE4EC3" w:rsidRPr="00C17D4F" w:rsidRDefault="00AE4EC3" w:rsidP="00384965">
      <w:pPr>
        <w:rPr>
          <w:sz w:val="24"/>
        </w:rPr>
      </w:pPr>
      <w:r w:rsidRPr="00C17D4F">
        <w:rPr>
          <w:sz w:val="24"/>
        </w:rPr>
        <w:t xml:space="preserve">Om patienten återförs till landstingens vårdinrättningar för fortsatt vård skall sjukhusen kontakta mottagande enhet före återförandet och </w:t>
      </w:r>
      <w:r w:rsidR="001C5B8A" w:rsidRPr="00C17D4F">
        <w:rPr>
          <w:sz w:val="24"/>
        </w:rPr>
        <w:t>epikris alternativt annan för den fortsatta vården adekvat medicinsk information ska medfölja patienten</w:t>
      </w:r>
      <w:r w:rsidRPr="00C17D4F">
        <w:rPr>
          <w:sz w:val="24"/>
        </w:rPr>
        <w:t xml:space="preserve">. </w:t>
      </w:r>
      <w:r w:rsidR="001C5B8A" w:rsidRPr="00C17D4F">
        <w:rPr>
          <w:sz w:val="24"/>
        </w:rPr>
        <w:br/>
      </w:r>
      <w:r w:rsidRPr="00C17D4F">
        <w:rPr>
          <w:sz w:val="24"/>
        </w:rPr>
        <w:t>Epikris/remissvar i övriga fall översändes senast tio (10) arbets</w:t>
      </w:r>
      <w:r w:rsidRPr="00C17D4F">
        <w:rPr>
          <w:sz w:val="24"/>
        </w:rPr>
        <w:softHyphen/>
        <w:t>dagar efter utskrivning.</w:t>
      </w:r>
    </w:p>
    <w:p w14:paraId="4C19DC0E" w14:textId="3F28A271" w:rsidR="0031664E" w:rsidRPr="00C17D4F" w:rsidRDefault="001C5B8A">
      <w:pPr>
        <w:rPr>
          <w:sz w:val="24"/>
        </w:rPr>
      </w:pPr>
      <w:r w:rsidRPr="00C17D4F">
        <w:rPr>
          <w:sz w:val="24"/>
        </w:rPr>
        <w:t xml:space="preserve">För särskilt kostbara och omfattande/långvariga vårdepisoder </w:t>
      </w:r>
      <w:r w:rsidR="00B856FF">
        <w:rPr>
          <w:sz w:val="24"/>
        </w:rPr>
        <w:t>ska</w:t>
      </w:r>
      <w:r w:rsidRPr="00C17D4F">
        <w:rPr>
          <w:sz w:val="24"/>
        </w:rPr>
        <w:t xml:space="preserve"> sjukhusen löpande hålla landstingen informer</w:t>
      </w:r>
      <w:r w:rsidR="00E54A40">
        <w:rPr>
          <w:sz w:val="24"/>
        </w:rPr>
        <w:t xml:space="preserve">ade om upplupna vårdkostnader. </w:t>
      </w:r>
    </w:p>
    <w:p w14:paraId="70601C13" w14:textId="1A3076B2" w:rsidR="00AE4EC3" w:rsidRPr="00C17D4F" w:rsidRDefault="00AE4EC3" w:rsidP="00CB387F">
      <w:pPr>
        <w:pStyle w:val="Rubrik2"/>
        <w:numPr>
          <w:ilvl w:val="0"/>
          <w:numId w:val="9"/>
        </w:numPr>
        <w:rPr>
          <w:sz w:val="28"/>
        </w:rPr>
      </w:pPr>
      <w:bookmarkStart w:id="32" w:name="_Toc222805115"/>
      <w:bookmarkStart w:id="33" w:name="_Toc277592559"/>
      <w:bookmarkStart w:id="34" w:name="_Toc262544515"/>
      <w:bookmarkStart w:id="35" w:name="_Ref418773562"/>
      <w:bookmarkStart w:id="36" w:name="_Ref418775168"/>
      <w:bookmarkStart w:id="37" w:name="_Ref418775180"/>
      <w:bookmarkStart w:id="38" w:name="_Ref419105338"/>
      <w:bookmarkStart w:id="39" w:name="_Ref424203863"/>
      <w:bookmarkStart w:id="40" w:name="_Toc430242593"/>
      <w:r w:rsidRPr="00C17D4F">
        <w:rPr>
          <w:sz w:val="28"/>
        </w:rPr>
        <w:t>Verksamhetsgaranti - tillgänglighet</w:t>
      </w:r>
      <w:bookmarkEnd w:id="32"/>
      <w:bookmarkEnd w:id="33"/>
      <w:bookmarkEnd w:id="34"/>
      <w:bookmarkEnd w:id="35"/>
      <w:bookmarkEnd w:id="36"/>
      <w:bookmarkEnd w:id="37"/>
      <w:bookmarkEnd w:id="38"/>
      <w:bookmarkEnd w:id="39"/>
      <w:bookmarkEnd w:id="40"/>
    </w:p>
    <w:p w14:paraId="5E500CCC" w14:textId="563A4A9A" w:rsidR="00AE4EC3" w:rsidRPr="00C17D4F" w:rsidRDefault="00AE4EC3" w:rsidP="00384965">
      <w:pPr>
        <w:rPr>
          <w:sz w:val="24"/>
        </w:rPr>
      </w:pPr>
      <w:r w:rsidRPr="00C17D4F">
        <w:rPr>
          <w:sz w:val="24"/>
        </w:rPr>
        <w:t>Verksamhetsgarantin avser patienter som remitterats till sjukhusen för specialiserad vård och inom ramen för sjukhusens fast</w:t>
      </w:r>
      <w:r w:rsidR="002152D6" w:rsidRPr="00C17D4F">
        <w:rPr>
          <w:sz w:val="24"/>
        </w:rPr>
        <w:t>st</w:t>
      </w:r>
      <w:r w:rsidRPr="00C17D4F">
        <w:rPr>
          <w:sz w:val="24"/>
        </w:rPr>
        <w:t>ällda utbud</w:t>
      </w:r>
      <w:r w:rsidR="00655AC9">
        <w:rPr>
          <w:sz w:val="24"/>
        </w:rPr>
        <w:t>,</w:t>
      </w:r>
      <w:r w:rsidRPr="00C17D4F">
        <w:rPr>
          <w:sz w:val="24"/>
        </w:rPr>
        <w:t xml:space="preserve"> </w:t>
      </w:r>
      <w:r w:rsidR="00655AC9">
        <w:rPr>
          <w:sz w:val="24"/>
        </w:rPr>
        <w:t xml:space="preserve">samt enligt mellan landstingen </w:t>
      </w:r>
      <w:r w:rsidR="00655AC9" w:rsidRPr="00636FB3">
        <w:rPr>
          <w:sz w:val="24"/>
          <w:szCs w:val="24"/>
        </w:rPr>
        <w:t xml:space="preserve">och sjukhusen överenskommen produktionsplanering enligt </w:t>
      </w:r>
      <w:r w:rsidR="00F51B00" w:rsidRPr="00636FB3">
        <w:rPr>
          <w:sz w:val="24"/>
          <w:szCs w:val="24"/>
        </w:rPr>
        <w:fldChar w:fldCharType="begin"/>
      </w:r>
      <w:r w:rsidR="00F51B00" w:rsidRPr="00636FB3">
        <w:rPr>
          <w:sz w:val="24"/>
          <w:szCs w:val="24"/>
        </w:rPr>
        <w:instrText xml:space="preserve"> REF _Ref419119343 \h  \* MERGEFORMAT </w:instrText>
      </w:r>
      <w:r w:rsidR="00F51B00" w:rsidRPr="00636FB3">
        <w:rPr>
          <w:sz w:val="24"/>
          <w:szCs w:val="24"/>
        </w:rPr>
      </w:r>
      <w:r w:rsidR="00F51B00" w:rsidRPr="00636FB3">
        <w:rPr>
          <w:sz w:val="24"/>
          <w:szCs w:val="24"/>
        </w:rPr>
        <w:fldChar w:fldCharType="separate"/>
      </w:r>
      <w:r w:rsidR="00CA10C0" w:rsidRPr="00CA10C0">
        <w:rPr>
          <w:sz w:val="24"/>
          <w:szCs w:val="24"/>
        </w:rPr>
        <w:t xml:space="preserve">Appendix </w:t>
      </w:r>
      <w:r w:rsidR="00CA10C0">
        <w:t>2</w:t>
      </w:r>
      <w:r w:rsidR="00CA10C0" w:rsidRPr="00CF54C4">
        <w:t xml:space="preserve"> </w:t>
      </w:r>
      <w:r w:rsidR="00CA10C0">
        <w:t>Utvecklingsområden</w:t>
      </w:r>
      <w:r w:rsidR="00F51B00" w:rsidRPr="00636FB3">
        <w:rPr>
          <w:sz w:val="24"/>
          <w:szCs w:val="24"/>
        </w:rPr>
        <w:fldChar w:fldCharType="end"/>
      </w:r>
      <w:r w:rsidR="00F51B00">
        <w:rPr>
          <w:sz w:val="24"/>
        </w:rPr>
        <w:t xml:space="preserve"> och </w:t>
      </w:r>
      <w:r w:rsidR="00F51B00">
        <w:rPr>
          <w:sz w:val="24"/>
        </w:rPr>
        <w:fldChar w:fldCharType="begin"/>
      </w:r>
      <w:r w:rsidR="00F51B00">
        <w:rPr>
          <w:sz w:val="24"/>
        </w:rPr>
        <w:instrText xml:space="preserve"> REF _Ref424212016 \h  \* MERGEFORMAT </w:instrText>
      </w:r>
      <w:r w:rsidR="00F51B00">
        <w:rPr>
          <w:sz w:val="24"/>
        </w:rPr>
      </w:r>
      <w:r w:rsidR="00F51B00">
        <w:rPr>
          <w:sz w:val="24"/>
        </w:rPr>
        <w:fldChar w:fldCharType="separate"/>
      </w:r>
      <w:r w:rsidR="00CA10C0" w:rsidRPr="00CA10C0">
        <w:rPr>
          <w:sz w:val="24"/>
        </w:rPr>
        <w:t>Appendix 3 Planering och uppföljning i samverkan</w:t>
      </w:r>
      <w:r w:rsidR="00F51B00">
        <w:rPr>
          <w:sz w:val="24"/>
        </w:rPr>
        <w:fldChar w:fldCharType="end"/>
      </w:r>
      <w:r w:rsidR="00655AC9" w:rsidRPr="00C17D4F">
        <w:rPr>
          <w:sz w:val="24"/>
        </w:rPr>
        <w:t>.</w:t>
      </w:r>
      <w:r w:rsidR="00655AC9">
        <w:rPr>
          <w:sz w:val="24"/>
        </w:rPr>
        <w:t xml:space="preserve"> </w:t>
      </w:r>
      <w:r w:rsidR="007E222D">
        <w:rPr>
          <w:sz w:val="24"/>
        </w:rPr>
        <w:br/>
      </w:r>
    </w:p>
    <w:p w14:paraId="29E5410A" w14:textId="522B0EFE" w:rsidR="005632A6" w:rsidRDefault="00AE4EC3" w:rsidP="00384965">
      <w:pPr>
        <w:rPr>
          <w:sz w:val="24"/>
        </w:rPr>
      </w:pPr>
      <w:r w:rsidRPr="00C17D4F">
        <w:rPr>
          <w:sz w:val="24"/>
        </w:rPr>
        <w:lastRenderedPageBreak/>
        <w:t xml:space="preserve">Landstingens patienter skall erhålla behandling/vård inom av medicinska skäl motiverad tid. </w:t>
      </w:r>
      <w:r w:rsidR="005632A6">
        <w:rPr>
          <w:sz w:val="24"/>
        </w:rPr>
        <w:br/>
      </w:r>
      <w:r w:rsidR="005632A6">
        <w:rPr>
          <w:sz w:val="24"/>
        </w:rPr>
        <w:br/>
      </w:r>
      <w:r w:rsidR="007E222D">
        <w:rPr>
          <w:sz w:val="24"/>
        </w:rPr>
        <w:t>Med produktionsplaneringen som</w:t>
      </w:r>
      <w:r w:rsidR="005632A6" w:rsidRPr="00C17D4F">
        <w:rPr>
          <w:sz w:val="24"/>
        </w:rPr>
        <w:t xml:space="preserve"> grund skall</w:t>
      </w:r>
      <w:r w:rsidR="005632A6">
        <w:rPr>
          <w:sz w:val="24"/>
        </w:rPr>
        <w:t xml:space="preserve"> landstingen och sjukhusen tillse att </w:t>
      </w:r>
      <w:r w:rsidR="005632A6" w:rsidRPr="00C17D4F">
        <w:rPr>
          <w:sz w:val="24"/>
        </w:rPr>
        <w:t>tillgänglighet</w:t>
      </w:r>
      <w:r w:rsidR="005632A6">
        <w:rPr>
          <w:sz w:val="24"/>
        </w:rPr>
        <w:t>en uppfylls enligt</w:t>
      </w:r>
      <w:r w:rsidR="005632A6" w:rsidRPr="00C17D4F">
        <w:rPr>
          <w:sz w:val="24"/>
        </w:rPr>
        <w:t xml:space="preserve"> följande:</w:t>
      </w:r>
    </w:p>
    <w:p w14:paraId="5AFCEA42" w14:textId="77777777" w:rsidR="005632A6" w:rsidRPr="00C17D4F" w:rsidRDefault="005632A6" w:rsidP="00384965">
      <w:pPr>
        <w:rPr>
          <w:sz w:val="24"/>
        </w:rPr>
      </w:pPr>
    </w:p>
    <w:p w14:paraId="4D33468A" w14:textId="56B71F8E" w:rsidR="00AE4EC3" w:rsidRPr="00C17D4F" w:rsidRDefault="00AE4EC3" w:rsidP="00384965">
      <w:pPr>
        <w:tabs>
          <w:tab w:val="left" w:pos="3969"/>
        </w:tabs>
        <w:rPr>
          <w:sz w:val="24"/>
        </w:rPr>
      </w:pPr>
      <w:r w:rsidRPr="00C17D4F">
        <w:rPr>
          <w:sz w:val="24"/>
        </w:rPr>
        <w:t>Akuta fall</w:t>
      </w:r>
      <w:r w:rsidRPr="00C17D4F">
        <w:rPr>
          <w:sz w:val="24"/>
        </w:rPr>
        <w:tab/>
        <w:t>Genast</w:t>
      </w:r>
    </w:p>
    <w:p w14:paraId="4325E8C9" w14:textId="1D031A16" w:rsidR="00AE4EC3" w:rsidRPr="00C17D4F" w:rsidRDefault="00AE4EC3" w:rsidP="00384965">
      <w:pPr>
        <w:tabs>
          <w:tab w:val="left" w:pos="3969"/>
        </w:tabs>
        <w:rPr>
          <w:sz w:val="24"/>
        </w:rPr>
      </w:pPr>
      <w:r w:rsidRPr="00C17D4F">
        <w:rPr>
          <w:sz w:val="24"/>
        </w:rPr>
        <w:t>Medicinskt prioriterade fall</w:t>
      </w:r>
      <w:r w:rsidRPr="00C17D4F">
        <w:rPr>
          <w:sz w:val="24"/>
        </w:rPr>
        <w:tab/>
      </w:r>
      <w:r w:rsidR="00A404E2">
        <w:rPr>
          <w:sz w:val="24"/>
        </w:rPr>
        <w:t xml:space="preserve">Inom 1 månad </w:t>
      </w:r>
    </w:p>
    <w:p w14:paraId="71D96DC6" w14:textId="334FBABE" w:rsidR="00AE4EC3" w:rsidRDefault="00AE4EC3" w:rsidP="00384965">
      <w:pPr>
        <w:tabs>
          <w:tab w:val="left" w:pos="3969"/>
        </w:tabs>
        <w:ind w:left="3969" w:hanging="3969"/>
        <w:rPr>
          <w:sz w:val="24"/>
        </w:rPr>
      </w:pPr>
      <w:r w:rsidRPr="00C17D4F">
        <w:rPr>
          <w:sz w:val="24"/>
        </w:rPr>
        <w:t>Oprioriterade fall</w:t>
      </w:r>
      <w:r w:rsidRPr="00C17D4F">
        <w:rPr>
          <w:sz w:val="24"/>
        </w:rPr>
        <w:tab/>
        <w:t>Inom 3 månader (eller</w:t>
      </w:r>
      <w:r w:rsidR="00384965" w:rsidRPr="00C17D4F">
        <w:rPr>
          <w:sz w:val="24"/>
        </w:rPr>
        <w:t xml:space="preserve"> </w:t>
      </w:r>
      <w:r w:rsidRPr="00C17D4F">
        <w:rPr>
          <w:sz w:val="24"/>
        </w:rPr>
        <w:t>enligt</w:t>
      </w:r>
      <w:r w:rsidR="00384965" w:rsidRPr="00C17D4F">
        <w:rPr>
          <w:sz w:val="24"/>
        </w:rPr>
        <w:t xml:space="preserve"> </w:t>
      </w:r>
      <w:r w:rsidRPr="00C17D4F">
        <w:rPr>
          <w:sz w:val="24"/>
        </w:rPr>
        <w:t>lagreglerad</w:t>
      </w:r>
      <w:r w:rsidR="00384965" w:rsidRPr="00C17D4F">
        <w:rPr>
          <w:sz w:val="24"/>
        </w:rPr>
        <w:t xml:space="preserve"> </w:t>
      </w:r>
      <w:r w:rsidR="00A404E2">
        <w:rPr>
          <w:sz w:val="24"/>
        </w:rPr>
        <w:t>vårdgaranti)</w:t>
      </w:r>
    </w:p>
    <w:p w14:paraId="5D5ED0B0" w14:textId="77777777" w:rsidR="000C17DA" w:rsidRDefault="000C17DA" w:rsidP="00384965">
      <w:pPr>
        <w:tabs>
          <w:tab w:val="left" w:pos="3969"/>
        </w:tabs>
        <w:ind w:left="3969" w:hanging="3969"/>
        <w:rPr>
          <w:sz w:val="24"/>
        </w:rPr>
      </w:pPr>
    </w:p>
    <w:p w14:paraId="526DCA40" w14:textId="62E9F953" w:rsidR="00A404E2" w:rsidRDefault="000C17DA" w:rsidP="000C17DA">
      <w:pPr>
        <w:jc w:val="both"/>
        <w:rPr>
          <w:sz w:val="24"/>
        </w:rPr>
      </w:pPr>
      <w:r>
        <w:rPr>
          <w:sz w:val="24"/>
        </w:rPr>
        <w:t>Om</w:t>
      </w:r>
      <w:r w:rsidR="0092041F">
        <w:rPr>
          <w:sz w:val="24"/>
        </w:rPr>
        <w:t xml:space="preserve"> överenskommelser mellan verksamheterna,</w:t>
      </w:r>
      <w:r>
        <w:rPr>
          <w:sz w:val="24"/>
        </w:rPr>
        <w:t xml:space="preserve"> nationella </w:t>
      </w:r>
      <w:r w:rsidR="0092041F">
        <w:rPr>
          <w:sz w:val="24"/>
        </w:rPr>
        <w:t>eller</w:t>
      </w:r>
      <w:r>
        <w:rPr>
          <w:sz w:val="24"/>
        </w:rPr>
        <w:t xml:space="preserve"> regionala vårdprogram stipulerar andra väntetider har detta företräde mot ovan angivna tidangivelser.</w:t>
      </w:r>
    </w:p>
    <w:p w14:paraId="48355C3A" w14:textId="77777777" w:rsidR="000C17DA" w:rsidRPr="00C17D4F" w:rsidRDefault="000C17DA" w:rsidP="00384965">
      <w:pPr>
        <w:tabs>
          <w:tab w:val="left" w:pos="3969"/>
        </w:tabs>
        <w:ind w:left="3969" w:hanging="3969"/>
        <w:rPr>
          <w:sz w:val="24"/>
        </w:rPr>
      </w:pPr>
    </w:p>
    <w:p w14:paraId="3D0209BA" w14:textId="77777777" w:rsidR="002D0C9A" w:rsidRDefault="00A404E2" w:rsidP="00A404E2">
      <w:pPr>
        <w:rPr>
          <w:sz w:val="24"/>
        </w:rPr>
      </w:pPr>
      <w:r w:rsidRPr="00C17D4F">
        <w:rPr>
          <w:sz w:val="24"/>
        </w:rPr>
        <w:t>Parterna är ense om att möjligheter att erbjuda vård inom stipulerad tid inom vissa specialiteter kan begränsas av tillgång på organ etc.</w:t>
      </w:r>
    </w:p>
    <w:p w14:paraId="5645DE78" w14:textId="77777777" w:rsidR="002D0C9A" w:rsidRDefault="002D0C9A" w:rsidP="00A404E2">
      <w:pPr>
        <w:rPr>
          <w:sz w:val="24"/>
        </w:rPr>
      </w:pPr>
    </w:p>
    <w:p w14:paraId="6ABCB69A" w14:textId="0745CAC8" w:rsidR="002D0C9A" w:rsidRPr="00636FB3" w:rsidRDefault="002D0C9A" w:rsidP="00A404E2">
      <w:pPr>
        <w:rPr>
          <w:sz w:val="24"/>
          <w:szCs w:val="24"/>
        </w:rPr>
      </w:pPr>
      <w:r w:rsidRPr="005A58F7">
        <w:rPr>
          <w:sz w:val="24"/>
        </w:rPr>
        <w:t xml:space="preserve">För att minska riskerna för att vård inte kan erbjudas inom stipulerad tid ska parterna utveckla gemensam produktionsplanering </w:t>
      </w:r>
      <w:r w:rsidRPr="00052705">
        <w:rPr>
          <w:sz w:val="24"/>
          <w:szCs w:val="24"/>
        </w:rPr>
        <w:t xml:space="preserve">enligt </w:t>
      </w:r>
      <w:r w:rsidR="00052705" w:rsidRPr="00636FB3">
        <w:rPr>
          <w:sz w:val="24"/>
          <w:szCs w:val="24"/>
          <w:highlight w:val="yellow"/>
        </w:rPr>
        <w:fldChar w:fldCharType="begin"/>
      </w:r>
      <w:r w:rsidR="00052705" w:rsidRPr="00636FB3">
        <w:rPr>
          <w:sz w:val="24"/>
          <w:szCs w:val="24"/>
          <w:highlight w:val="yellow"/>
        </w:rPr>
        <w:instrText xml:space="preserve"> REF _Ref419119388 \h  \* MERGEFORMAT </w:instrText>
      </w:r>
      <w:r w:rsidR="00052705" w:rsidRPr="00636FB3">
        <w:rPr>
          <w:sz w:val="24"/>
          <w:szCs w:val="24"/>
          <w:highlight w:val="yellow"/>
        </w:rPr>
      </w:r>
      <w:r w:rsidR="00052705" w:rsidRPr="00636FB3">
        <w:rPr>
          <w:sz w:val="24"/>
          <w:szCs w:val="24"/>
          <w:highlight w:val="yellow"/>
        </w:rPr>
        <w:fldChar w:fldCharType="separate"/>
      </w:r>
      <w:r w:rsidR="00CA10C0" w:rsidRPr="00CA10C0">
        <w:rPr>
          <w:sz w:val="24"/>
          <w:szCs w:val="24"/>
        </w:rPr>
        <w:t xml:space="preserve">Appendix </w:t>
      </w:r>
      <w:r w:rsidR="00CA10C0">
        <w:t>2</w:t>
      </w:r>
      <w:r w:rsidR="00CA10C0" w:rsidRPr="00CF54C4">
        <w:t xml:space="preserve"> </w:t>
      </w:r>
      <w:r w:rsidR="00CA10C0">
        <w:t>Utvecklingsområden</w:t>
      </w:r>
      <w:r w:rsidR="00052705" w:rsidRPr="00636FB3">
        <w:rPr>
          <w:sz w:val="24"/>
          <w:szCs w:val="24"/>
          <w:highlight w:val="yellow"/>
        </w:rPr>
        <w:fldChar w:fldCharType="end"/>
      </w:r>
      <w:r w:rsidR="00052705" w:rsidRPr="00636FB3">
        <w:rPr>
          <w:sz w:val="24"/>
          <w:szCs w:val="24"/>
        </w:rPr>
        <w:t>.</w:t>
      </w:r>
    </w:p>
    <w:p w14:paraId="48A02278" w14:textId="21E0FC3A" w:rsidR="00A404E2" w:rsidRPr="00C17D4F" w:rsidRDefault="002D0C9A" w:rsidP="00A404E2">
      <w:pPr>
        <w:rPr>
          <w:sz w:val="24"/>
        </w:rPr>
      </w:pPr>
      <w:r>
        <w:rPr>
          <w:sz w:val="24"/>
        </w:rPr>
        <w:br/>
      </w:r>
      <w:r w:rsidR="00A404E2" w:rsidRPr="00C17D4F">
        <w:rPr>
          <w:sz w:val="24"/>
        </w:rPr>
        <w:t xml:space="preserve">Även för lågt medicinskt prioriterade åkommor kan, efter överenskommelse, tillgänglighetskravet modifieras. Vid katastrofer, där exceptionella krav ställs på medicinska insatser från enskild verksamhet vid sjukhusen, kan tillgänglighetsparagrafen ej tillämpas. </w:t>
      </w:r>
    </w:p>
    <w:p w14:paraId="3D553D0A" w14:textId="77777777" w:rsidR="00AE4EC3" w:rsidRPr="00C17D4F" w:rsidRDefault="00AE4EC3" w:rsidP="00384965">
      <w:pPr>
        <w:rPr>
          <w:sz w:val="24"/>
        </w:rPr>
      </w:pPr>
    </w:p>
    <w:p w14:paraId="2EF44D5C" w14:textId="77D94F27" w:rsidR="002A55E2" w:rsidRDefault="00AE4EC3" w:rsidP="002A55E2">
      <w:pPr>
        <w:rPr>
          <w:sz w:val="24"/>
        </w:rPr>
      </w:pPr>
      <w:r w:rsidRPr="00C17D4F">
        <w:rPr>
          <w:sz w:val="24"/>
        </w:rPr>
        <w:t>Finner sjukhusen att överenskommen tillgänglighet inte kan uppfyllas i enlighet med föreliggande avtal eller om det framstår som sannolikt att detta kommer att inträffa, skall sjukhusen utan uppskov skriftligen meddela landstingen om detta. Sjukhusen skall då i enlighet med gällande medicinska prioritering se till att remitterad patient erhåller vård hos annan vårdgivare ut</w:t>
      </w:r>
      <w:r w:rsidR="00BB38A2">
        <w:rPr>
          <w:sz w:val="24"/>
        </w:rPr>
        <w:t xml:space="preserve">an merkostnader för landstingen, </w:t>
      </w:r>
      <w:r w:rsidR="00715D64">
        <w:rPr>
          <w:sz w:val="24"/>
        </w:rPr>
        <w:br/>
      </w:r>
      <w:r w:rsidR="00715D64" w:rsidRPr="00BB38A2">
        <w:rPr>
          <w:sz w:val="24"/>
        </w:rPr>
        <w:t xml:space="preserve">med undantag </w:t>
      </w:r>
      <w:r w:rsidR="00BB38A2">
        <w:rPr>
          <w:sz w:val="24"/>
        </w:rPr>
        <w:t>enligt ersättningsmodellen</w:t>
      </w:r>
      <w:r w:rsidR="00715D64" w:rsidRPr="00BB38A2">
        <w:rPr>
          <w:sz w:val="24"/>
        </w:rPr>
        <w:t>.</w:t>
      </w:r>
      <w:r w:rsidR="00715D64">
        <w:rPr>
          <w:sz w:val="24"/>
        </w:rPr>
        <w:t xml:space="preserve"> </w:t>
      </w:r>
      <w:r w:rsidR="00715D64">
        <w:rPr>
          <w:sz w:val="24"/>
        </w:rPr>
        <w:br/>
      </w:r>
      <w:r w:rsidR="002A55E2" w:rsidRPr="00C17D4F">
        <w:rPr>
          <w:sz w:val="24"/>
        </w:rPr>
        <w:t>Ekonomisk reglering ska ske mellan sjukhusen och leverantör/annan vårdgivare.</w:t>
      </w:r>
    </w:p>
    <w:p w14:paraId="60F8887E" w14:textId="4F83E3B5" w:rsidR="00A404E2" w:rsidRDefault="00F36BD5" w:rsidP="00384965">
      <w:pPr>
        <w:rPr>
          <w:sz w:val="24"/>
        </w:rPr>
      </w:pPr>
      <w:r>
        <w:rPr>
          <w:sz w:val="24"/>
        </w:rPr>
        <w:br/>
      </w:r>
      <w:r w:rsidR="002C3505" w:rsidRPr="00C17D4F">
        <w:rPr>
          <w:sz w:val="24"/>
        </w:rPr>
        <w:t xml:space="preserve">Sjukhusens kostnadsansvar hos annan vårdgivare gäller ej för den vård som härrör till tillfällig kapacitetsbrist i </w:t>
      </w:r>
      <w:r w:rsidR="002C3505" w:rsidRPr="007E222D">
        <w:rPr>
          <w:sz w:val="24"/>
        </w:rPr>
        <w:t>respektive landsting, om</w:t>
      </w:r>
      <w:r w:rsidR="002C3505" w:rsidRPr="00C17D4F">
        <w:rPr>
          <w:sz w:val="24"/>
        </w:rPr>
        <w:t xml:space="preserve"> inte särskild överenskommelse sluts angående detta.</w:t>
      </w:r>
    </w:p>
    <w:p w14:paraId="0F509B2F" w14:textId="77777777" w:rsidR="002A55E2" w:rsidRDefault="002A55E2" w:rsidP="00384965">
      <w:pPr>
        <w:rPr>
          <w:sz w:val="24"/>
        </w:rPr>
      </w:pPr>
    </w:p>
    <w:p w14:paraId="3D7C70E7" w14:textId="676631A7" w:rsidR="0031664E" w:rsidRPr="00C17D4F" w:rsidRDefault="002A55E2">
      <w:pPr>
        <w:rPr>
          <w:sz w:val="24"/>
        </w:rPr>
      </w:pPr>
      <w:r>
        <w:rPr>
          <w:sz w:val="24"/>
        </w:rPr>
        <w:t xml:space="preserve">Parterna är överens om att i takt med </w:t>
      </w:r>
      <w:r w:rsidRPr="00052705">
        <w:rPr>
          <w:sz w:val="24"/>
        </w:rPr>
        <w:t>att nationell</w:t>
      </w:r>
      <w:r w:rsidR="00052705" w:rsidRPr="00052705">
        <w:rPr>
          <w:sz w:val="24"/>
        </w:rPr>
        <w:t>a</w:t>
      </w:r>
      <w:r w:rsidRPr="00052705">
        <w:rPr>
          <w:sz w:val="24"/>
        </w:rPr>
        <w:t xml:space="preserve"> standardiserade vårdförlopp</w:t>
      </w:r>
      <w:r>
        <w:rPr>
          <w:sz w:val="24"/>
        </w:rPr>
        <w:t xml:space="preserve"> beslutas ska sjukhusen säkerställa </w:t>
      </w:r>
      <w:r w:rsidRPr="002A55E2">
        <w:rPr>
          <w:sz w:val="24"/>
        </w:rPr>
        <w:t>kapaciteter kring väntetider för diagnostik mm</w:t>
      </w:r>
      <w:r>
        <w:rPr>
          <w:sz w:val="24"/>
        </w:rPr>
        <w:t xml:space="preserve"> som </w:t>
      </w:r>
      <w:r w:rsidR="00E54A40">
        <w:rPr>
          <w:sz w:val="24"/>
        </w:rPr>
        <w:t>ingår i respektive vårdförlopp.</w:t>
      </w:r>
    </w:p>
    <w:p w14:paraId="1E73E1CF" w14:textId="54143910" w:rsidR="00AE4EC3" w:rsidRPr="00C17D4F" w:rsidRDefault="00AE4EC3" w:rsidP="00CB387F">
      <w:pPr>
        <w:pStyle w:val="Rubrik2"/>
        <w:numPr>
          <w:ilvl w:val="0"/>
          <w:numId w:val="9"/>
        </w:numPr>
        <w:rPr>
          <w:sz w:val="28"/>
        </w:rPr>
      </w:pPr>
      <w:bookmarkStart w:id="41" w:name="_Toc222805117"/>
      <w:bookmarkStart w:id="42" w:name="_Toc277592561"/>
      <w:bookmarkStart w:id="43" w:name="_Toc262544517"/>
      <w:bookmarkStart w:id="44" w:name="_Toc430242594"/>
      <w:r w:rsidRPr="00C17D4F">
        <w:rPr>
          <w:sz w:val="28"/>
        </w:rPr>
        <w:t>Patienttransporter</w:t>
      </w:r>
      <w:bookmarkEnd w:id="41"/>
      <w:bookmarkEnd w:id="42"/>
      <w:bookmarkEnd w:id="43"/>
      <w:bookmarkEnd w:id="44"/>
    </w:p>
    <w:p w14:paraId="3A3D0573" w14:textId="36A23762" w:rsidR="0031664E" w:rsidRPr="00C17D4F" w:rsidRDefault="00AE4EC3">
      <w:pPr>
        <w:rPr>
          <w:sz w:val="24"/>
        </w:rPr>
      </w:pPr>
      <w:r w:rsidRPr="00C17D4F">
        <w:rPr>
          <w:sz w:val="24"/>
        </w:rPr>
        <w:t xml:space="preserve">Överflyttning, permission och ambulanstransporter skall </w:t>
      </w:r>
      <w:r w:rsidR="009B2A57" w:rsidRPr="00C17D4F">
        <w:rPr>
          <w:sz w:val="24"/>
        </w:rPr>
        <w:t xml:space="preserve">i </w:t>
      </w:r>
      <w:r w:rsidRPr="00C17D4F">
        <w:rPr>
          <w:sz w:val="24"/>
        </w:rPr>
        <w:t xml:space="preserve">första hand ske med </w:t>
      </w:r>
      <w:r w:rsidR="008C4F5E" w:rsidRPr="00412AA0">
        <w:rPr>
          <w:sz w:val="24"/>
        </w:rPr>
        <w:t xml:space="preserve">respektive </w:t>
      </w:r>
      <w:r w:rsidRPr="00412AA0">
        <w:rPr>
          <w:sz w:val="24"/>
        </w:rPr>
        <w:t>l</w:t>
      </w:r>
      <w:r w:rsidRPr="00C17D4F">
        <w:rPr>
          <w:sz w:val="24"/>
        </w:rPr>
        <w:t xml:space="preserve">andstings </w:t>
      </w:r>
      <w:r w:rsidR="00CC07CD" w:rsidRPr="008C4F5E">
        <w:rPr>
          <w:sz w:val="24"/>
        </w:rPr>
        <w:t>egna</w:t>
      </w:r>
      <w:r w:rsidR="00CC07CD">
        <w:rPr>
          <w:sz w:val="24"/>
        </w:rPr>
        <w:t xml:space="preserve"> </w:t>
      </w:r>
      <w:r w:rsidRPr="00C17D4F">
        <w:rPr>
          <w:sz w:val="24"/>
        </w:rPr>
        <w:t xml:space="preserve">sjuktransportfordon. </w:t>
      </w:r>
      <w:r w:rsidR="001056DF" w:rsidRPr="00C17D4F">
        <w:rPr>
          <w:sz w:val="24"/>
        </w:rPr>
        <w:t>Lufttransporter</w:t>
      </w:r>
      <w:r w:rsidRPr="00C17D4F">
        <w:rPr>
          <w:sz w:val="24"/>
        </w:rPr>
        <w:t xml:space="preserve"> till och från sjukhusen får endast beställas efter godkännande av ansvarig </w:t>
      </w:r>
      <w:r w:rsidR="001056DF" w:rsidRPr="00C17D4F">
        <w:rPr>
          <w:sz w:val="24"/>
        </w:rPr>
        <w:t xml:space="preserve">befattningshavare </w:t>
      </w:r>
      <w:r w:rsidRPr="00C17D4F">
        <w:rPr>
          <w:sz w:val="24"/>
        </w:rPr>
        <w:t>hos</w:t>
      </w:r>
      <w:r w:rsidR="00BB38A2">
        <w:rPr>
          <w:sz w:val="24"/>
        </w:rPr>
        <w:t xml:space="preserve"> respektive landsting</w:t>
      </w:r>
      <w:r w:rsidR="00E54A40">
        <w:rPr>
          <w:sz w:val="24"/>
        </w:rPr>
        <w:t xml:space="preserve">. </w:t>
      </w:r>
    </w:p>
    <w:p w14:paraId="4FA19ACA" w14:textId="3A685F9F" w:rsidR="00AE4EC3" w:rsidRPr="00C17D4F" w:rsidRDefault="00DC1706" w:rsidP="00CB387F">
      <w:pPr>
        <w:pStyle w:val="Rubrik2"/>
        <w:numPr>
          <w:ilvl w:val="0"/>
          <w:numId w:val="10"/>
        </w:numPr>
        <w:rPr>
          <w:sz w:val="28"/>
        </w:rPr>
      </w:pPr>
      <w:bookmarkStart w:id="45" w:name="_Toc222805118"/>
      <w:bookmarkStart w:id="46" w:name="_Toc277592562"/>
      <w:bookmarkStart w:id="47" w:name="_Toc262544518"/>
      <w:bookmarkStart w:id="48" w:name="_Toc430242595"/>
      <w:r>
        <w:rPr>
          <w:sz w:val="28"/>
        </w:rPr>
        <w:lastRenderedPageBreak/>
        <w:t>V</w:t>
      </w:r>
      <w:r w:rsidRPr="00DC1706">
        <w:rPr>
          <w:sz w:val="28"/>
        </w:rPr>
        <w:t xml:space="preserve">ård enligt avtalet </w:t>
      </w:r>
      <w:r w:rsidR="00AE4EC3" w:rsidRPr="00C17D4F">
        <w:rPr>
          <w:sz w:val="28"/>
        </w:rPr>
        <w:t xml:space="preserve">och samspelet utanför </w:t>
      </w:r>
      <w:r w:rsidR="009F0CB3" w:rsidRPr="008C4F5E">
        <w:rPr>
          <w:sz w:val="28"/>
        </w:rPr>
        <w:t>sjukvårds</w:t>
      </w:r>
      <w:r w:rsidR="00AE4EC3" w:rsidRPr="008C4F5E">
        <w:rPr>
          <w:sz w:val="28"/>
        </w:rPr>
        <w:t>re</w:t>
      </w:r>
      <w:r w:rsidR="00AE4EC3" w:rsidRPr="00C17D4F">
        <w:rPr>
          <w:sz w:val="28"/>
        </w:rPr>
        <w:t>gionen</w:t>
      </w:r>
      <w:bookmarkEnd w:id="45"/>
      <w:bookmarkEnd w:id="46"/>
      <w:bookmarkEnd w:id="47"/>
      <w:bookmarkEnd w:id="48"/>
      <w:r w:rsidR="00AE4EC3" w:rsidRPr="00C17D4F">
        <w:rPr>
          <w:sz w:val="28"/>
        </w:rPr>
        <w:t xml:space="preserve"> </w:t>
      </w:r>
    </w:p>
    <w:p w14:paraId="1DB0A991" w14:textId="62349C55" w:rsidR="00AE4EC3" w:rsidRDefault="00AE4EC3" w:rsidP="00FA6AA4">
      <w:pPr>
        <w:rPr>
          <w:sz w:val="24"/>
        </w:rPr>
      </w:pPr>
      <w:r w:rsidRPr="00C17D4F">
        <w:rPr>
          <w:sz w:val="24"/>
        </w:rPr>
        <w:t>Parterna är</w:t>
      </w:r>
      <w:r w:rsidR="00216FE2">
        <w:rPr>
          <w:sz w:val="24"/>
        </w:rPr>
        <w:t>,</w:t>
      </w:r>
      <w:r w:rsidRPr="00C17D4F">
        <w:rPr>
          <w:sz w:val="24"/>
        </w:rPr>
        <w:t xml:space="preserve"> </w:t>
      </w:r>
      <w:r w:rsidR="00216FE2">
        <w:rPr>
          <w:sz w:val="24"/>
        </w:rPr>
        <w:t xml:space="preserve">via det övergripande samverkansavtalet, </w:t>
      </w:r>
      <w:r w:rsidRPr="00C17D4F">
        <w:rPr>
          <w:sz w:val="24"/>
        </w:rPr>
        <w:t xml:space="preserve">ense om att det ligger ett värde i att </w:t>
      </w:r>
      <w:r w:rsidR="00216FE2">
        <w:rPr>
          <w:sz w:val="24"/>
        </w:rPr>
        <w:t>behovet av sjukvård</w:t>
      </w:r>
      <w:r w:rsidRPr="00C17D4F">
        <w:rPr>
          <w:sz w:val="24"/>
        </w:rPr>
        <w:t xml:space="preserve"> inom sjukvårdsregionen tillgodoses inom </w:t>
      </w:r>
      <w:r w:rsidR="00C6131C">
        <w:rPr>
          <w:sz w:val="24"/>
        </w:rPr>
        <w:t>sjukvårds</w:t>
      </w:r>
      <w:r w:rsidRPr="00C17D4F">
        <w:rPr>
          <w:sz w:val="24"/>
        </w:rPr>
        <w:t xml:space="preserve">regionen. </w:t>
      </w:r>
    </w:p>
    <w:p w14:paraId="75B6E8CF" w14:textId="77777777" w:rsidR="001F631B" w:rsidRDefault="001F631B" w:rsidP="00FA6AA4">
      <w:pPr>
        <w:rPr>
          <w:sz w:val="24"/>
        </w:rPr>
      </w:pPr>
    </w:p>
    <w:p w14:paraId="7FC03EB8" w14:textId="7E379D60" w:rsidR="00216FE2" w:rsidRDefault="00216FE2" w:rsidP="00FA6AA4">
      <w:pPr>
        <w:rPr>
          <w:sz w:val="24"/>
        </w:rPr>
      </w:pPr>
      <w:r>
        <w:rPr>
          <w:sz w:val="24"/>
        </w:rPr>
        <w:t>Förändringar i landstingens remissflöden ska kommuniceras med sjukhusen i den gemensamma produktionsplaneringen.</w:t>
      </w:r>
    </w:p>
    <w:p w14:paraId="0D3325A3" w14:textId="77777777" w:rsidR="00216FE2" w:rsidRPr="00C17D4F" w:rsidRDefault="00216FE2" w:rsidP="00FA6AA4">
      <w:pPr>
        <w:rPr>
          <w:sz w:val="24"/>
        </w:rPr>
      </w:pPr>
    </w:p>
    <w:p w14:paraId="736144B4" w14:textId="326D9E53" w:rsidR="00CF2E61" w:rsidRDefault="008C4F5E">
      <w:pPr>
        <w:rPr>
          <w:sz w:val="24"/>
        </w:rPr>
      </w:pPr>
      <w:r w:rsidRPr="00412AA0">
        <w:rPr>
          <w:sz w:val="24"/>
        </w:rPr>
        <w:t>För</w:t>
      </w:r>
      <w:r>
        <w:rPr>
          <w:sz w:val="24"/>
        </w:rPr>
        <w:t xml:space="preserve"> s</w:t>
      </w:r>
      <w:r w:rsidR="001F631B" w:rsidRPr="00C17D4F">
        <w:rPr>
          <w:sz w:val="24"/>
        </w:rPr>
        <w:t xml:space="preserve">jukvård som </w:t>
      </w:r>
      <w:r w:rsidR="00032723">
        <w:rPr>
          <w:sz w:val="24"/>
        </w:rPr>
        <w:t>sjukvårds</w:t>
      </w:r>
      <w:r w:rsidR="001F631B" w:rsidRPr="00C17D4F">
        <w:rPr>
          <w:sz w:val="24"/>
        </w:rPr>
        <w:t xml:space="preserve">regionen tillsammans bestämt </w:t>
      </w:r>
      <w:r w:rsidR="00216FE2">
        <w:rPr>
          <w:sz w:val="24"/>
        </w:rPr>
        <w:t>behöver kompletteras till</w:t>
      </w:r>
      <w:r w:rsidR="001F631B" w:rsidRPr="00C17D4F">
        <w:rPr>
          <w:sz w:val="24"/>
        </w:rPr>
        <w:t xml:space="preserve"> </w:t>
      </w:r>
      <w:r w:rsidR="001F631B">
        <w:rPr>
          <w:sz w:val="24"/>
        </w:rPr>
        <w:t>sjukvårds</w:t>
      </w:r>
      <w:r w:rsidR="001F631B" w:rsidRPr="00C17D4F">
        <w:rPr>
          <w:sz w:val="24"/>
        </w:rPr>
        <w:t>regionens</w:t>
      </w:r>
      <w:r w:rsidR="001F631B">
        <w:rPr>
          <w:sz w:val="24"/>
        </w:rPr>
        <w:t xml:space="preserve"> </w:t>
      </w:r>
      <w:r w:rsidR="001F631B" w:rsidRPr="00C17D4F">
        <w:rPr>
          <w:sz w:val="24"/>
        </w:rPr>
        <w:t xml:space="preserve">verksamheter ska parterna </w:t>
      </w:r>
      <w:r w:rsidR="001F631B">
        <w:rPr>
          <w:sz w:val="24"/>
        </w:rPr>
        <w:t xml:space="preserve">beakta möjligheten att </w:t>
      </w:r>
      <w:r w:rsidR="009F0CB3" w:rsidRPr="008C4F5E">
        <w:rPr>
          <w:sz w:val="24"/>
        </w:rPr>
        <w:t>teckna gemensamma avtal</w:t>
      </w:r>
      <w:r w:rsidR="001F631B" w:rsidRPr="008C4F5E">
        <w:rPr>
          <w:sz w:val="24"/>
        </w:rPr>
        <w:t>.</w:t>
      </w:r>
    </w:p>
    <w:p w14:paraId="5A75D38E" w14:textId="5805A5A4" w:rsidR="00A63401" w:rsidRPr="00BB01A1" w:rsidRDefault="00DC1706" w:rsidP="00A63401">
      <w:pPr>
        <w:pStyle w:val="Rubrik2"/>
        <w:numPr>
          <w:ilvl w:val="0"/>
          <w:numId w:val="10"/>
        </w:numPr>
        <w:rPr>
          <w:sz w:val="28"/>
        </w:rPr>
      </w:pPr>
      <w:bookmarkStart w:id="49" w:name="_Ref419105743"/>
      <w:bookmarkStart w:id="50" w:name="_Toc430242596"/>
      <w:r>
        <w:rPr>
          <w:sz w:val="28"/>
        </w:rPr>
        <w:t>Ledning och styrning samt d</w:t>
      </w:r>
      <w:r w:rsidR="00A63401" w:rsidRPr="00BB01A1">
        <w:rPr>
          <w:sz w:val="28"/>
        </w:rPr>
        <w:t>ialog och samverkan</w:t>
      </w:r>
      <w:bookmarkEnd w:id="49"/>
      <w:bookmarkEnd w:id="50"/>
    </w:p>
    <w:p w14:paraId="2F6CD050" w14:textId="603C91D6" w:rsidR="00DC1706" w:rsidRPr="00BB01A1" w:rsidRDefault="00DC1706" w:rsidP="00DC1706">
      <w:pPr>
        <w:rPr>
          <w:rFonts w:eastAsiaTheme="minorHAnsi"/>
          <w:sz w:val="24"/>
        </w:rPr>
      </w:pPr>
      <w:r w:rsidRPr="00BB01A1">
        <w:rPr>
          <w:sz w:val="24"/>
        </w:rPr>
        <w:t>Samverkan inom sjukvårdsregionen styrs av ett flertal avtal, underavtal och bilagor</w:t>
      </w:r>
      <w:r w:rsidR="00744F0A">
        <w:rPr>
          <w:sz w:val="24"/>
        </w:rPr>
        <w:t>/appendix</w:t>
      </w:r>
      <w:r w:rsidRPr="00BB01A1">
        <w:rPr>
          <w:sz w:val="24"/>
        </w:rPr>
        <w:t xml:space="preserve"> till dessa.</w:t>
      </w:r>
    </w:p>
    <w:p w14:paraId="7C8063AD" w14:textId="77777777" w:rsidR="00DC1706" w:rsidRPr="00BB01A1" w:rsidRDefault="00DC1706" w:rsidP="00DC1706">
      <w:pPr>
        <w:rPr>
          <w:sz w:val="24"/>
        </w:rPr>
      </w:pPr>
    </w:p>
    <w:p w14:paraId="647CE326" w14:textId="77777777" w:rsidR="00DC1706" w:rsidRPr="00BB01A1" w:rsidRDefault="00DC1706" w:rsidP="00DC1706">
      <w:pPr>
        <w:rPr>
          <w:sz w:val="24"/>
        </w:rPr>
      </w:pPr>
      <w:r w:rsidRPr="00BB01A1">
        <w:rPr>
          <w:sz w:val="24"/>
        </w:rPr>
        <w:t>Samverkan vinner på att ske på flera nivåer inom sjukvårdsregionen.</w:t>
      </w:r>
    </w:p>
    <w:p w14:paraId="26231A06" w14:textId="77777777" w:rsidR="00DC1706" w:rsidRPr="00BB01A1" w:rsidRDefault="00DC1706" w:rsidP="00DC1706">
      <w:pPr>
        <w:rPr>
          <w:sz w:val="24"/>
        </w:rPr>
      </w:pPr>
      <w:r w:rsidRPr="00BB01A1">
        <w:rPr>
          <w:sz w:val="24"/>
        </w:rPr>
        <w:t>Inom detta avtal sker samverkan och dialog minst på följande nivåer:</w:t>
      </w:r>
    </w:p>
    <w:p w14:paraId="2BAA1D44" w14:textId="77777777" w:rsidR="00DC1706" w:rsidRPr="00BB01A1" w:rsidRDefault="00DC1706" w:rsidP="00DC1706">
      <w:pPr>
        <w:pStyle w:val="Liststycke"/>
        <w:ind w:hanging="360"/>
        <w:rPr>
          <w:rFonts w:ascii="Times New Roman" w:hAnsi="Times New Roman"/>
          <w:sz w:val="24"/>
          <w:szCs w:val="26"/>
        </w:rPr>
      </w:pPr>
      <w:r w:rsidRPr="00BB01A1">
        <w:rPr>
          <w:rFonts w:ascii="Symbol" w:hAnsi="Symbol"/>
          <w:sz w:val="24"/>
          <w:szCs w:val="26"/>
        </w:rPr>
        <w:t></w:t>
      </w:r>
      <w:r w:rsidRPr="00BB01A1">
        <w:rPr>
          <w:rFonts w:ascii="Times New Roman" w:hAnsi="Times New Roman"/>
          <w:sz w:val="12"/>
          <w:szCs w:val="14"/>
        </w:rPr>
        <w:t xml:space="preserve">        </w:t>
      </w:r>
      <w:r w:rsidRPr="00BB01A1">
        <w:rPr>
          <w:rFonts w:ascii="Times New Roman" w:hAnsi="Times New Roman"/>
          <w:sz w:val="24"/>
          <w:szCs w:val="26"/>
        </w:rPr>
        <w:t>Ledningsnivå</w:t>
      </w:r>
    </w:p>
    <w:p w14:paraId="38317F50" w14:textId="77777777" w:rsidR="00DC1706" w:rsidRPr="00BB01A1" w:rsidRDefault="00DC1706" w:rsidP="00DC1706">
      <w:pPr>
        <w:pStyle w:val="Liststycke"/>
        <w:ind w:hanging="360"/>
        <w:rPr>
          <w:rFonts w:ascii="Times New Roman" w:hAnsi="Times New Roman"/>
          <w:sz w:val="24"/>
          <w:szCs w:val="26"/>
        </w:rPr>
      </w:pPr>
      <w:r w:rsidRPr="00BB01A1">
        <w:rPr>
          <w:rFonts w:ascii="Symbol" w:hAnsi="Symbol"/>
          <w:sz w:val="24"/>
          <w:szCs w:val="26"/>
        </w:rPr>
        <w:t></w:t>
      </w:r>
      <w:r w:rsidRPr="00BB01A1">
        <w:rPr>
          <w:rFonts w:ascii="Times New Roman" w:hAnsi="Times New Roman"/>
          <w:sz w:val="12"/>
          <w:szCs w:val="14"/>
        </w:rPr>
        <w:t xml:space="preserve">        </w:t>
      </w:r>
      <w:r w:rsidRPr="00BB01A1">
        <w:rPr>
          <w:rFonts w:ascii="Times New Roman" w:hAnsi="Times New Roman"/>
          <w:sz w:val="24"/>
          <w:szCs w:val="26"/>
        </w:rPr>
        <w:t>Centrum/divisionschefs- och</w:t>
      </w:r>
      <w:r>
        <w:rPr>
          <w:rFonts w:ascii="Times New Roman" w:hAnsi="Times New Roman"/>
          <w:sz w:val="24"/>
          <w:szCs w:val="26"/>
        </w:rPr>
        <w:t>/eller</w:t>
      </w:r>
      <w:r w:rsidRPr="00BB01A1">
        <w:rPr>
          <w:rFonts w:ascii="Times New Roman" w:hAnsi="Times New Roman"/>
          <w:sz w:val="24"/>
          <w:szCs w:val="26"/>
        </w:rPr>
        <w:t xml:space="preserve"> verksamhetschefsnivå</w:t>
      </w:r>
    </w:p>
    <w:p w14:paraId="5DEDF016" w14:textId="77777777" w:rsidR="00DC1706" w:rsidRPr="00BB01A1" w:rsidRDefault="00DC1706" w:rsidP="00DC1706">
      <w:pPr>
        <w:rPr>
          <w:sz w:val="24"/>
        </w:rPr>
      </w:pPr>
      <w:r w:rsidRPr="00BB01A1">
        <w:rPr>
          <w:sz w:val="24"/>
        </w:rPr>
        <w:t>På respektive nivå ska minst följande områden finnas på agendan vid olika samverkansmöten.</w:t>
      </w:r>
    </w:p>
    <w:p w14:paraId="0C205589" w14:textId="77777777" w:rsidR="00DC1706" w:rsidRPr="00BB01A1" w:rsidRDefault="00DC1706" w:rsidP="00DC1706">
      <w:pPr>
        <w:rPr>
          <w:rFonts w:ascii="Calibri" w:hAnsi="Calibri"/>
          <w:sz w:val="20"/>
          <w:szCs w:val="22"/>
        </w:rPr>
      </w:pPr>
    </w:p>
    <w:p w14:paraId="4F7E1E91" w14:textId="77777777" w:rsidR="00DC1706" w:rsidRPr="00BB01A1" w:rsidRDefault="00DC1706" w:rsidP="00DC1706">
      <w:pPr>
        <w:pStyle w:val="Liststycke"/>
        <w:ind w:hanging="360"/>
        <w:rPr>
          <w:rFonts w:ascii="Times New Roman" w:hAnsi="Times New Roman"/>
          <w:sz w:val="24"/>
          <w:szCs w:val="26"/>
        </w:rPr>
      </w:pPr>
      <w:r w:rsidRPr="00BB01A1">
        <w:rPr>
          <w:rFonts w:ascii="Symbol" w:hAnsi="Symbol"/>
          <w:sz w:val="24"/>
          <w:szCs w:val="26"/>
        </w:rPr>
        <w:t></w:t>
      </w:r>
      <w:r w:rsidRPr="00BB01A1">
        <w:rPr>
          <w:rFonts w:ascii="Times New Roman" w:hAnsi="Times New Roman"/>
          <w:sz w:val="12"/>
          <w:szCs w:val="14"/>
        </w:rPr>
        <w:t xml:space="preserve">        </w:t>
      </w:r>
      <w:r w:rsidRPr="00BB01A1">
        <w:rPr>
          <w:rFonts w:ascii="Times New Roman" w:hAnsi="Times New Roman"/>
          <w:sz w:val="24"/>
          <w:szCs w:val="26"/>
        </w:rPr>
        <w:t>Vårdprocessförbättringar</w:t>
      </w:r>
    </w:p>
    <w:p w14:paraId="34678A8D" w14:textId="77777777" w:rsidR="00DC1706" w:rsidRPr="00BB01A1" w:rsidRDefault="00DC1706" w:rsidP="00DC1706">
      <w:pPr>
        <w:pStyle w:val="Liststycke"/>
        <w:ind w:hanging="360"/>
        <w:rPr>
          <w:rFonts w:ascii="Times New Roman" w:hAnsi="Times New Roman"/>
          <w:sz w:val="24"/>
          <w:szCs w:val="26"/>
        </w:rPr>
      </w:pPr>
      <w:r w:rsidRPr="00BB01A1">
        <w:rPr>
          <w:rFonts w:ascii="Symbol" w:hAnsi="Symbol"/>
          <w:sz w:val="24"/>
          <w:szCs w:val="26"/>
        </w:rPr>
        <w:t></w:t>
      </w:r>
      <w:r w:rsidRPr="00BB01A1">
        <w:rPr>
          <w:rFonts w:ascii="Times New Roman" w:hAnsi="Times New Roman"/>
          <w:sz w:val="12"/>
          <w:szCs w:val="14"/>
        </w:rPr>
        <w:t xml:space="preserve">        </w:t>
      </w:r>
      <w:r w:rsidRPr="00BB01A1">
        <w:rPr>
          <w:rFonts w:ascii="Times New Roman" w:hAnsi="Times New Roman"/>
          <w:sz w:val="24"/>
          <w:szCs w:val="26"/>
        </w:rPr>
        <w:t>Kompetens och stödfunktion</w:t>
      </w:r>
    </w:p>
    <w:p w14:paraId="033B0FF4" w14:textId="77777777" w:rsidR="00DC1706" w:rsidRDefault="00DC1706" w:rsidP="00DC1706">
      <w:pPr>
        <w:pStyle w:val="Liststycke"/>
        <w:ind w:hanging="360"/>
        <w:rPr>
          <w:rFonts w:ascii="Times New Roman" w:hAnsi="Times New Roman"/>
          <w:sz w:val="24"/>
          <w:szCs w:val="26"/>
        </w:rPr>
      </w:pPr>
      <w:r w:rsidRPr="00BB01A1">
        <w:rPr>
          <w:rFonts w:ascii="Symbol" w:hAnsi="Symbol"/>
          <w:sz w:val="24"/>
          <w:szCs w:val="26"/>
        </w:rPr>
        <w:t></w:t>
      </w:r>
      <w:r w:rsidRPr="00BB01A1">
        <w:rPr>
          <w:rFonts w:ascii="Times New Roman" w:hAnsi="Times New Roman"/>
          <w:sz w:val="12"/>
          <w:szCs w:val="14"/>
        </w:rPr>
        <w:t xml:space="preserve">        </w:t>
      </w:r>
      <w:r w:rsidRPr="00BB01A1">
        <w:rPr>
          <w:rFonts w:ascii="Times New Roman" w:hAnsi="Times New Roman"/>
          <w:sz w:val="24"/>
          <w:szCs w:val="26"/>
        </w:rPr>
        <w:t>Planering</w:t>
      </w:r>
    </w:p>
    <w:p w14:paraId="0BDFB71F" w14:textId="77777777" w:rsidR="00DC1706" w:rsidRDefault="00DC1706" w:rsidP="00DC1706">
      <w:pPr>
        <w:pStyle w:val="Liststycke"/>
        <w:ind w:hanging="360"/>
        <w:rPr>
          <w:rFonts w:ascii="Times New Roman" w:hAnsi="Times New Roman"/>
          <w:sz w:val="24"/>
          <w:szCs w:val="26"/>
        </w:rPr>
      </w:pPr>
    </w:p>
    <w:p w14:paraId="2080CB93" w14:textId="56527576" w:rsidR="00DC1706" w:rsidRPr="00052705" w:rsidRDefault="00DC1706" w:rsidP="00DC1706">
      <w:pPr>
        <w:pStyle w:val="Liststycke"/>
        <w:ind w:hanging="360"/>
        <w:rPr>
          <w:rFonts w:ascii="Times New Roman" w:hAnsi="Times New Roman" w:cs="Times New Roman"/>
          <w:sz w:val="24"/>
          <w:szCs w:val="24"/>
        </w:rPr>
      </w:pPr>
      <w:r w:rsidRPr="00F51B00">
        <w:rPr>
          <w:rFonts w:ascii="Times New Roman" w:hAnsi="Times New Roman" w:cs="Times New Roman"/>
          <w:sz w:val="24"/>
          <w:szCs w:val="24"/>
        </w:rPr>
        <w:t xml:space="preserve">Se </w:t>
      </w:r>
      <w:r w:rsidRPr="00052705">
        <w:rPr>
          <w:rFonts w:ascii="Times New Roman" w:hAnsi="Times New Roman" w:cs="Times New Roman"/>
          <w:sz w:val="24"/>
          <w:szCs w:val="24"/>
        </w:rPr>
        <w:t xml:space="preserve">även </w:t>
      </w:r>
      <w:r w:rsidR="00F51B00">
        <w:rPr>
          <w:rFonts w:ascii="Times New Roman" w:hAnsi="Times New Roman" w:cs="Times New Roman"/>
          <w:sz w:val="24"/>
          <w:szCs w:val="24"/>
        </w:rPr>
        <w:fldChar w:fldCharType="begin"/>
      </w:r>
      <w:r w:rsidR="00F51B00">
        <w:rPr>
          <w:rFonts w:ascii="Times New Roman" w:hAnsi="Times New Roman" w:cs="Times New Roman"/>
          <w:sz w:val="24"/>
          <w:szCs w:val="24"/>
        </w:rPr>
        <w:instrText xml:space="preserve"> REF _Ref424212054 \h  \* MERGEFORMAT </w:instrText>
      </w:r>
      <w:r w:rsidR="00F51B00">
        <w:rPr>
          <w:rFonts w:ascii="Times New Roman" w:hAnsi="Times New Roman" w:cs="Times New Roman"/>
          <w:sz w:val="24"/>
          <w:szCs w:val="24"/>
        </w:rPr>
      </w:r>
      <w:r w:rsidR="00F51B00">
        <w:rPr>
          <w:rFonts w:ascii="Times New Roman" w:hAnsi="Times New Roman" w:cs="Times New Roman"/>
          <w:sz w:val="24"/>
          <w:szCs w:val="24"/>
        </w:rPr>
        <w:fldChar w:fldCharType="separate"/>
      </w:r>
      <w:r w:rsidR="00CA10C0" w:rsidRPr="00CA10C0">
        <w:rPr>
          <w:rFonts w:ascii="Times New Roman" w:hAnsi="Times New Roman" w:cs="Times New Roman"/>
          <w:sz w:val="24"/>
          <w:szCs w:val="24"/>
        </w:rPr>
        <w:t>Appendix 3 Planering och uppföljning i samverkan</w:t>
      </w:r>
      <w:r w:rsidR="00F51B00">
        <w:rPr>
          <w:rFonts w:ascii="Times New Roman" w:hAnsi="Times New Roman" w:cs="Times New Roman"/>
          <w:sz w:val="24"/>
          <w:szCs w:val="24"/>
        </w:rPr>
        <w:fldChar w:fldCharType="end"/>
      </w:r>
      <w:r w:rsidRPr="00052705">
        <w:rPr>
          <w:rFonts w:ascii="Times New Roman" w:hAnsi="Times New Roman" w:cs="Times New Roman"/>
          <w:sz w:val="24"/>
          <w:szCs w:val="24"/>
        </w:rPr>
        <w:t>.</w:t>
      </w:r>
    </w:p>
    <w:p w14:paraId="3C3903EC" w14:textId="79673EC1" w:rsidR="00A63401" w:rsidRPr="00A63401" w:rsidRDefault="00A63401" w:rsidP="00A63401">
      <w:pPr>
        <w:rPr>
          <w:rFonts w:eastAsiaTheme="minorHAnsi"/>
          <w:sz w:val="24"/>
        </w:rPr>
      </w:pPr>
      <w:r w:rsidRPr="00A63401">
        <w:rPr>
          <w:sz w:val="24"/>
        </w:rPr>
        <w:t>Parternas ambition är att en långsiktig relation upprätthålls under avtalsperioden med ett ömsesidigt åtagande att bidra till en gynnsam utveckling för både landstingen och sjukhusen. Innehållet i denna samverkan kan konkretiseras i underavtal. Dessa underavtal ska utgöra en gemensam kunskapsbas för lösningsmöjligheter.</w:t>
      </w:r>
    </w:p>
    <w:p w14:paraId="72584521" w14:textId="77777777" w:rsidR="00A63401" w:rsidRPr="00A63401" w:rsidRDefault="00A63401" w:rsidP="00A63401">
      <w:pPr>
        <w:rPr>
          <w:sz w:val="24"/>
        </w:rPr>
      </w:pPr>
    </w:p>
    <w:p w14:paraId="3F60FF5F" w14:textId="34711133" w:rsidR="00A63401" w:rsidRPr="00A63401" w:rsidRDefault="00A63401" w:rsidP="00A63401">
      <w:pPr>
        <w:rPr>
          <w:sz w:val="24"/>
        </w:rPr>
      </w:pPr>
      <w:r w:rsidRPr="00A63401">
        <w:rPr>
          <w:sz w:val="24"/>
        </w:rPr>
        <w:t>Att upprätthålla en långsiktig relation inom sjukvårdsregionen ska även utgöra en möjlighet för att, mellan sjukhusen, mellan sjukhus och landsting samt mellan landstingen beskriva och fånga vinster med ett ömsesidigt patientutbyte.</w:t>
      </w:r>
    </w:p>
    <w:p w14:paraId="0731A712" w14:textId="77777777" w:rsidR="00A63401" w:rsidRPr="00A63401" w:rsidRDefault="00A63401" w:rsidP="00A63401">
      <w:pPr>
        <w:rPr>
          <w:sz w:val="24"/>
        </w:rPr>
      </w:pPr>
    </w:p>
    <w:p w14:paraId="16E322ED" w14:textId="719476A6" w:rsidR="00A63401" w:rsidRPr="00A63401" w:rsidRDefault="00A63401" w:rsidP="00A63401">
      <w:pPr>
        <w:rPr>
          <w:sz w:val="24"/>
        </w:rPr>
      </w:pPr>
      <w:r w:rsidRPr="00A63401">
        <w:rPr>
          <w:sz w:val="24"/>
        </w:rPr>
        <w:t xml:space="preserve">Sjukhusen har alltid skyldighet att tillmötesgå begäran om information från enskilda verksamhetsområden. Det kan gälla information om vårdprogram, behandlingsprinciper, bemanning, faktureringsprinciper etc. </w:t>
      </w:r>
    </w:p>
    <w:p w14:paraId="22BF9938" w14:textId="77777777" w:rsidR="00A63401" w:rsidRPr="00A63401" w:rsidRDefault="00A63401" w:rsidP="00A63401">
      <w:pPr>
        <w:rPr>
          <w:sz w:val="24"/>
        </w:rPr>
      </w:pPr>
    </w:p>
    <w:p w14:paraId="38321225" w14:textId="4716CF6A" w:rsidR="0002414C" w:rsidRDefault="00A63401" w:rsidP="00A63401">
      <w:pPr>
        <w:rPr>
          <w:sz w:val="24"/>
        </w:rPr>
      </w:pPr>
      <w:r w:rsidRPr="00A63401">
        <w:rPr>
          <w:sz w:val="24"/>
        </w:rPr>
        <w:t xml:space="preserve">Kunskapsöverföring och erfarenhetsutbyte skall ske till respektive klinik avseende utvecklingsaktiviteter och annan metodkunskap per specialitet. </w:t>
      </w:r>
      <w:r w:rsidR="00C24329">
        <w:rPr>
          <w:sz w:val="24"/>
        </w:rPr>
        <w:br/>
      </w:r>
      <w:r w:rsidRPr="00A63401">
        <w:rPr>
          <w:sz w:val="24"/>
        </w:rPr>
        <w:t>Under avtalsperioden är en viktig målsättning att genom utbyte av kompetens minska behovet av att utbyta patient</w:t>
      </w:r>
      <w:r w:rsidR="006130E9">
        <w:rPr>
          <w:sz w:val="24"/>
        </w:rPr>
        <w:t>er mellan landsting och sjukhus där inte nivåstrukturering tillämpas</w:t>
      </w:r>
      <w:r w:rsidR="006130E9" w:rsidRPr="00A63401">
        <w:rPr>
          <w:sz w:val="24"/>
        </w:rPr>
        <w:t>.</w:t>
      </w:r>
      <w:r w:rsidR="006130E9">
        <w:rPr>
          <w:sz w:val="24"/>
        </w:rPr>
        <w:t xml:space="preserve"> </w:t>
      </w:r>
      <w:r w:rsidR="006130E9">
        <w:rPr>
          <w:sz w:val="24"/>
        </w:rPr>
        <w:br/>
      </w:r>
    </w:p>
    <w:p w14:paraId="31BA5B11" w14:textId="40C6E20C" w:rsidR="00A63401" w:rsidRPr="00E54A40" w:rsidRDefault="0002414C">
      <w:pPr>
        <w:rPr>
          <w:sz w:val="24"/>
          <w:szCs w:val="24"/>
        </w:rPr>
      </w:pPr>
      <w:r>
        <w:rPr>
          <w:sz w:val="24"/>
        </w:rPr>
        <w:lastRenderedPageBreak/>
        <w:t xml:space="preserve">Se </w:t>
      </w:r>
      <w:r w:rsidRPr="00052705">
        <w:rPr>
          <w:sz w:val="24"/>
          <w:szCs w:val="24"/>
        </w:rPr>
        <w:t>äv</w:t>
      </w:r>
      <w:r w:rsidRPr="00636FB3">
        <w:rPr>
          <w:sz w:val="24"/>
          <w:szCs w:val="24"/>
        </w:rPr>
        <w:t xml:space="preserve">en </w:t>
      </w:r>
      <w:r w:rsidR="00052705" w:rsidRPr="00636FB3">
        <w:rPr>
          <w:sz w:val="24"/>
          <w:szCs w:val="24"/>
          <w:highlight w:val="yellow"/>
        </w:rPr>
        <w:fldChar w:fldCharType="begin"/>
      </w:r>
      <w:r w:rsidR="00052705" w:rsidRPr="00636FB3">
        <w:rPr>
          <w:sz w:val="24"/>
          <w:szCs w:val="24"/>
        </w:rPr>
        <w:instrText xml:space="preserve"> REF _Ref419119587 \h </w:instrText>
      </w:r>
      <w:r w:rsidR="00052705" w:rsidRPr="00636FB3">
        <w:rPr>
          <w:sz w:val="24"/>
          <w:szCs w:val="24"/>
          <w:highlight w:val="yellow"/>
        </w:rPr>
        <w:instrText xml:space="preserve"> \* MERGEFORMAT </w:instrText>
      </w:r>
      <w:r w:rsidR="00052705" w:rsidRPr="00636FB3">
        <w:rPr>
          <w:sz w:val="24"/>
          <w:szCs w:val="24"/>
          <w:highlight w:val="yellow"/>
        </w:rPr>
      </w:r>
      <w:r w:rsidR="00052705" w:rsidRPr="00636FB3">
        <w:rPr>
          <w:sz w:val="24"/>
          <w:szCs w:val="24"/>
          <w:highlight w:val="yellow"/>
        </w:rPr>
        <w:fldChar w:fldCharType="separate"/>
      </w:r>
      <w:r w:rsidR="00CA10C0" w:rsidRPr="00CA10C0">
        <w:rPr>
          <w:sz w:val="24"/>
          <w:szCs w:val="24"/>
        </w:rPr>
        <w:t xml:space="preserve">Appendix </w:t>
      </w:r>
      <w:r w:rsidR="00CA10C0">
        <w:t>2</w:t>
      </w:r>
      <w:r w:rsidR="00CA10C0" w:rsidRPr="00CF54C4">
        <w:t xml:space="preserve"> </w:t>
      </w:r>
      <w:r w:rsidR="00CA10C0">
        <w:t>Utvecklingsområden</w:t>
      </w:r>
      <w:r w:rsidR="00052705" w:rsidRPr="00636FB3">
        <w:rPr>
          <w:sz w:val="24"/>
          <w:szCs w:val="24"/>
          <w:highlight w:val="yellow"/>
        </w:rPr>
        <w:fldChar w:fldCharType="end"/>
      </w:r>
      <w:r w:rsidR="00052705" w:rsidRPr="00052705">
        <w:rPr>
          <w:sz w:val="24"/>
          <w:szCs w:val="24"/>
        </w:rPr>
        <w:t xml:space="preserve"> </w:t>
      </w:r>
      <w:r w:rsidRPr="00052705">
        <w:rPr>
          <w:sz w:val="24"/>
          <w:szCs w:val="24"/>
        </w:rPr>
        <w:t>avseende</w:t>
      </w:r>
      <w:r>
        <w:rPr>
          <w:sz w:val="24"/>
        </w:rPr>
        <w:t xml:space="preserve"> förbättringsarbeten kring vårdprocesser.</w:t>
      </w:r>
    </w:p>
    <w:p w14:paraId="2853AD8F" w14:textId="23BBC031" w:rsidR="0031664E" w:rsidRPr="00E5301E" w:rsidRDefault="00AE4EC3" w:rsidP="00E5301E">
      <w:pPr>
        <w:pStyle w:val="Rubrik2"/>
        <w:numPr>
          <w:ilvl w:val="0"/>
          <w:numId w:val="10"/>
        </w:numPr>
        <w:rPr>
          <w:sz w:val="28"/>
        </w:rPr>
      </w:pPr>
      <w:bookmarkStart w:id="51" w:name="_Toc222805126"/>
      <w:bookmarkStart w:id="52" w:name="_Toc277592565"/>
      <w:bookmarkStart w:id="53" w:name="_Toc262544521"/>
      <w:bookmarkStart w:id="54" w:name="_Ref419105211"/>
      <w:bookmarkStart w:id="55" w:name="_Ref424203883"/>
      <w:bookmarkStart w:id="56" w:name="_Toc430242597"/>
      <w:r w:rsidRPr="00C17D4F">
        <w:rPr>
          <w:sz w:val="28"/>
        </w:rPr>
        <w:t>Uppföljning</w:t>
      </w:r>
      <w:bookmarkEnd w:id="51"/>
      <w:bookmarkEnd w:id="52"/>
      <w:bookmarkEnd w:id="53"/>
      <w:bookmarkEnd w:id="54"/>
      <w:bookmarkEnd w:id="55"/>
      <w:bookmarkEnd w:id="56"/>
    </w:p>
    <w:p w14:paraId="2D35FCD3" w14:textId="1EEFB577" w:rsidR="0031664E" w:rsidRPr="003F140A" w:rsidRDefault="0031664E" w:rsidP="0031664E">
      <w:pPr>
        <w:rPr>
          <w:rFonts w:eastAsiaTheme="minorHAnsi"/>
          <w:sz w:val="24"/>
        </w:rPr>
      </w:pPr>
      <w:r w:rsidRPr="003F140A">
        <w:rPr>
          <w:sz w:val="24"/>
        </w:rPr>
        <w:t xml:space="preserve">Parterna är överens om att avtalsrelationen behöver följas upp för att utvecklas på ett positivt sätt. </w:t>
      </w:r>
      <w:r w:rsidR="003F140A">
        <w:rPr>
          <w:sz w:val="24"/>
        </w:rPr>
        <w:t>S</w:t>
      </w:r>
      <w:r w:rsidRPr="003F140A">
        <w:rPr>
          <w:sz w:val="24"/>
        </w:rPr>
        <w:t xml:space="preserve">amverkan inom avtalet är viktigt för att resurserna bäst ska kunna utnyttjas </w:t>
      </w:r>
      <w:r w:rsidRPr="008C4F5E">
        <w:rPr>
          <w:sz w:val="24"/>
        </w:rPr>
        <w:t xml:space="preserve">för </w:t>
      </w:r>
      <w:r w:rsidR="00CC07CD" w:rsidRPr="008C4F5E">
        <w:rPr>
          <w:sz w:val="24"/>
        </w:rPr>
        <w:t>en jämlik, jämställd och högkvalitativ vård till sjukvårdsregionens</w:t>
      </w:r>
      <w:r w:rsidR="00CC07CD">
        <w:rPr>
          <w:sz w:val="24"/>
        </w:rPr>
        <w:t xml:space="preserve"> befolkning</w:t>
      </w:r>
      <w:r w:rsidRPr="003F140A">
        <w:rPr>
          <w:sz w:val="24"/>
        </w:rPr>
        <w:t>.</w:t>
      </w:r>
    </w:p>
    <w:p w14:paraId="0B30F522" w14:textId="0D2E1C4C" w:rsidR="0031664E" w:rsidRPr="003F140A" w:rsidRDefault="0031664E" w:rsidP="0031664E">
      <w:pPr>
        <w:rPr>
          <w:sz w:val="24"/>
        </w:rPr>
      </w:pPr>
      <w:r w:rsidRPr="003F140A">
        <w:rPr>
          <w:sz w:val="24"/>
        </w:rPr>
        <w:t xml:space="preserve">För att uppnå detta är parterna överens om att minst varje år gemensamt följa upp gällande avtal.  </w:t>
      </w:r>
      <w:r w:rsidR="003F140A">
        <w:rPr>
          <w:sz w:val="24"/>
        </w:rPr>
        <w:br/>
      </w:r>
      <w:r w:rsidRPr="003F140A">
        <w:rPr>
          <w:sz w:val="24"/>
        </w:rPr>
        <w:t>Landstings-/regiondirektörerna i landstingen/regionerna ansvarar för uppföljningen. Uppdrag kan ges till andra funktioner inom resp. landsting och sjukhusen.</w:t>
      </w:r>
    </w:p>
    <w:p w14:paraId="7B442488" w14:textId="77777777" w:rsidR="003F140A" w:rsidRDefault="003F140A" w:rsidP="0031664E">
      <w:pPr>
        <w:rPr>
          <w:sz w:val="24"/>
        </w:rPr>
      </w:pPr>
    </w:p>
    <w:p w14:paraId="7038E1F4" w14:textId="5F9EBDE5" w:rsidR="0031664E" w:rsidRPr="003F140A" w:rsidRDefault="003F140A" w:rsidP="0031664E">
      <w:pPr>
        <w:rPr>
          <w:sz w:val="24"/>
        </w:rPr>
      </w:pPr>
      <w:r>
        <w:rPr>
          <w:sz w:val="24"/>
        </w:rPr>
        <w:t>S</w:t>
      </w:r>
      <w:r w:rsidR="0031664E" w:rsidRPr="003F140A">
        <w:rPr>
          <w:sz w:val="24"/>
        </w:rPr>
        <w:t xml:space="preserve">jukhusen </w:t>
      </w:r>
      <w:r>
        <w:rPr>
          <w:sz w:val="24"/>
        </w:rPr>
        <w:t>ska även ha separat uppföljning</w:t>
      </w:r>
      <w:r w:rsidR="0031664E" w:rsidRPr="003F140A">
        <w:rPr>
          <w:sz w:val="24"/>
        </w:rPr>
        <w:t xml:space="preserve"> med varje köpande landsting/region avseende just deras specifika köp och samverkan.</w:t>
      </w:r>
    </w:p>
    <w:p w14:paraId="51414E38" w14:textId="77777777" w:rsidR="0031664E" w:rsidRPr="003F140A" w:rsidRDefault="0031664E" w:rsidP="0031664E">
      <w:pPr>
        <w:rPr>
          <w:sz w:val="24"/>
        </w:rPr>
      </w:pPr>
      <w:r w:rsidRPr="003F140A">
        <w:rPr>
          <w:sz w:val="24"/>
        </w:rPr>
        <w:br/>
        <w:t xml:space="preserve">Uppföljningen ska minst avse följande områden. </w:t>
      </w:r>
    </w:p>
    <w:p w14:paraId="5162887E" w14:textId="77777777" w:rsidR="0031664E" w:rsidRPr="003F140A" w:rsidRDefault="0031664E" w:rsidP="0031664E">
      <w:pPr>
        <w:pStyle w:val="Liststycke"/>
        <w:ind w:hanging="360"/>
        <w:rPr>
          <w:rFonts w:ascii="Times New Roman" w:hAnsi="Times New Roman"/>
          <w:sz w:val="24"/>
          <w:szCs w:val="26"/>
        </w:rPr>
      </w:pPr>
      <w:r w:rsidRPr="003F140A">
        <w:rPr>
          <w:rFonts w:ascii="Symbol" w:hAnsi="Symbol"/>
          <w:sz w:val="24"/>
          <w:szCs w:val="26"/>
        </w:rPr>
        <w:t></w:t>
      </w:r>
      <w:r w:rsidRPr="003F140A">
        <w:rPr>
          <w:rFonts w:ascii="Times New Roman" w:hAnsi="Times New Roman"/>
          <w:sz w:val="12"/>
          <w:szCs w:val="14"/>
        </w:rPr>
        <w:t xml:space="preserve">        </w:t>
      </w:r>
      <w:r w:rsidRPr="003F140A">
        <w:rPr>
          <w:rFonts w:ascii="Times New Roman" w:hAnsi="Times New Roman"/>
          <w:sz w:val="24"/>
          <w:szCs w:val="26"/>
        </w:rPr>
        <w:t>Ekonomi och Produktion</w:t>
      </w:r>
    </w:p>
    <w:p w14:paraId="4C1B34EC" w14:textId="77777777" w:rsidR="0031664E" w:rsidRPr="003F140A" w:rsidRDefault="0031664E" w:rsidP="0031664E">
      <w:pPr>
        <w:pStyle w:val="Liststycke"/>
        <w:ind w:hanging="360"/>
        <w:rPr>
          <w:rFonts w:ascii="Times New Roman" w:hAnsi="Times New Roman"/>
          <w:sz w:val="24"/>
          <w:szCs w:val="26"/>
        </w:rPr>
      </w:pPr>
      <w:r w:rsidRPr="003F140A">
        <w:rPr>
          <w:rFonts w:ascii="Symbol" w:hAnsi="Symbol"/>
          <w:sz w:val="24"/>
          <w:szCs w:val="26"/>
        </w:rPr>
        <w:t></w:t>
      </w:r>
      <w:r w:rsidRPr="003F140A">
        <w:rPr>
          <w:rFonts w:ascii="Times New Roman" w:hAnsi="Times New Roman"/>
          <w:sz w:val="12"/>
          <w:szCs w:val="14"/>
        </w:rPr>
        <w:t xml:space="preserve">        </w:t>
      </w:r>
      <w:r w:rsidRPr="003F140A">
        <w:rPr>
          <w:rFonts w:ascii="Times New Roman" w:hAnsi="Times New Roman"/>
          <w:sz w:val="24"/>
          <w:szCs w:val="26"/>
        </w:rPr>
        <w:t xml:space="preserve">Medicinska resultat och kvalitet </w:t>
      </w:r>
    </w:p>
    <w:p w14:paraId="4ACA11D5" w14:textId="77777777" w:rsidR="0031664E" w:rsidRPr="003F140A" w:rsidRDefault="0031664E" w:rsidP="0031664E">
      <w:pPr>
        <w:pStyle w:val="Liststycke"/>
        <w:ind w:hanging="360"/>
        <w:rPr>
          <w:rFonts w:ascii="Times New Roman" w:hAnsi="Times New Roman"/>
          <w:sz w:val="24"/>
          <w:szCs w:val="26"/>
        </w:rPr>
      </w:pPr>
      <w:r w:rsidRPr="003F140A">
        <w:rPr>
          <w:rFonts w:ascii="Symbol" w:hAnsi="Symbol"/>
          <w:sz w:val="24"/>
          <w:szCs w:val="26"/>
        </w:rPr>
        <w:t></w:t>
      </w:r>
      <w:r w:rsidRPr="003F140A">
        <w:rPr>
          <w:rFonts w:ascii="Times New Roman" w:hAnsi="Times New Roman"/>
          <w:sz w:val="12"/>
          <w:szCs w:val="14"/>
        </w:rPr>
        <w:t xml:space="preserve">        </w:t>
      </w:r>
      <w:r w:rsidRPr="003F140A">
        <w:rPr>
          <w:rFonts w:ascii="Times New Roman" w:hAnsi="Times New Roman"/>
          <w:sz w:val="24"/>
          <w:szCs w:val="26"/>
        </w:rPr>
        <w:t xml:space="preserve">Tillgänglighet </w:t>
      </w:r>
    </w:p>
    <w:p w14:paraId="451AF8E3" w14:textId="77777777" w:rsidR="0031664E" w:rsidRPr="003F140A" w:rsidRDefault="0031664E" w:rsidP="0031664E">
      <w:pPr>
        <w:pStyle w:val="Liststycke"/>
        <w:ind w:hanging="360"/>
        <w:rPr>
          <w:rFonts w:ascii="Times New Roman" w:hAnsi="Times New Roman"/>
          <w:sz w:val="24"/>
          <w:szCs w:val="26"/>
        </w:rPr>
      </w:pPr>
      <w:r w:rsidRPr="003F140A">
        <w:rPr>
          <w:rFonts w:ascii="Symbol" w:hAnsi="Symbol"/>
          <w:sz w:val="24"/>
          <w:szCs w:val="26"/>
        </w:rPr>
        <w:t></w:t>
      </w:r>
      <w:r w:rsidRPr="003F140A">
        <w:rPr>
          <w:rFonts w:ascii="Times New Roman" w:hAnsi="Times New Roman"/>
          <w:sz w:val="12"/>
          <w:szCs w:val="14"/>
        </w:rPr>
        <w:t xml:space="preserve">        </w:t>
      </w:r>
      <w:r w:rsidRPr="003F140A">
        <w:rPr>
          <w:rFonts w:ascii="Times New Roman" w:hAnsi="Times New Roman"/>
          <w:sz w:val="24"/>
          <w:szCs w:val="26"/>
        </w:rPr>
        <w:t>Målsättningar och intentioner i avtalet</w:t>
      </w:r>
    </w:p>
    <w:p w14:paraId="67E7E3D7" w14:textId="6639B16E" w:rsidR="003F140A" w:rsidRPr="00F51B00" w:rsidRDefault="0032081E" w:rsidP="0031664E">
      <w:pPr>
        <w:rPr>
          <w:sz w:val="24"/>
        </w:rPr>
      </w:pPr>
      <w:r>
        <w:rPr>
          <w:sz w:val="24"/>
        </w:rPr>
        <w:t xml:space="preserve">Respektive uppföljningsforums omfattning </w:t>
      </w:r>
      <w:r w:rsidRPr="00F51B00">
        <w:rPr>
          <w:sz w:val="24"/>
        </w:rPr>
        <w:t xml:space="preserve">framgår av </w:t>
      </w:r>
      <w:r w:rsidR="00CA7B51">
        <w:rPr>
          <w:sz w:val="24"/>
        </w:rPr>
        <w:fldChar w:fldCharType="begin"/>
      </w:r>
      <w:r w:rsidR="00CA7B51">
        <w:rPr>
          <w:sz w:val="24"/>
        </w:rPr>
        <w:instrText xml:space="preserve"> REF _Ref424212101 \h  \* MERGEFORMAT </w:instrText>
      </w:r>
      <w:r w:rsidR="00CA7B51">
        <w:rPr>
          <w:sz w:val="24"/>
        </w:rPr>
      </w:r>
      <w:r w:rsidR="00CA7B51">
        <w:rPr>
          <w:sz w:val="24"/>
        </w:rPr>
        <w:fldChar w:fldCharType="separate"/>
      </w:r>
      <w:r w:rsidR="00CA10C0" w:rsidRPr="00CA10C0">
        <w:rPr>
          <w:sz w:val="24"/>
        </w:rPr>
        <w:t>Appendix 3 Planering och uppföljning i samverkan</w:t>
      </w:r>
      <w:r w:rsidR="00CA7B51">
        <w:rPr>
          <w:sz w:val="24"/>
        </w:rPr>
        <w:fldChar w:fldCharType="end"/>
      </w:r>
      <w:r w:rsidRPr="00F51B00">
        <w:rPr>
          <w:sz w:val="24"/>
        </w:rPr>
        <w:t>.</w:t>
      </w:r>
    </w:p>
    <w:p w14:paraId="7CF6E03F" w14:textId="77777777" w:rsidR="0032081E" w:rsidRPr="00052705" w:rsidRDefault="0032081E" w:rsidP="0031664E">
      <w:pPr>
        <w:rPr>
          <w:sz w:val="24"/>
          <w:szCs w:val="24"/>
        </w:rPr>
      </w:pPr>
    </w:p>
    <w:p w14:paraId="2DB989B1" w14:textId="6B0F1611" w:rsidR="0032081E" w:rsidRPr="00636FB3" w:rsidRDefault="0032081E" w:rsidP="0031664E">
      <w:pPr>
        <w:rPr>
          <w:sz w:val="24"/>
          <w:szCs w:val="24"/>
        </w:rPr>
      </w:pPr>
      <w:r>
        <w:rPr>
          <w:sz w:val="24"/>
        </w:rPr>
        <w:t xml:space="preserve">Parterna är överens om att utveckla uppföljningen i </w:t>
      </w:r>
      <w:r w:rsidRPr="00052705">
        <w:rPr>
          <w:sz w:val="24"/>
          <w:szCs w:val="24"/>
        </w:rPr>
        <w:t xml:space="preserve">enlighet med </w:t>
      </w:r>
      <w:r w:rsidR="00052705" w:rsidRPr="00636FB3">
        <w:rPr>
          <w:sz w:val="24"/>
          <w:szCs w:val="24"/>
          <w:highlight w:val="yellow"/>
        </w:rPr>
        <w:fldChar w:fldCharType="begin"/>
      </w:r>
      <w:r w:rsidR="00052705" w:rsidRPr="00636FB3">
        <w:rPr>
          <w:sz w:val="24"/>
          <w:szCs w:val="24"/>
        </w:rPr>
        <w:instrText xml:space="preserve"> REF _Ref419119617 \h </w:instrText>
      </w:r>
      <w:r w:rsidR="00052705" w:rsidRPr="00636FB3">
        <w:rPr>
          <w:sz w:val="24"/>
          <w:szCs w:val="24"/>
          <w:highlight w:val="yellow"/>
        </w:rPr>
        <w:instrText xml:space="preserve"> \* MERGEFORMAT </w:instrText>
      </w:r>
      <w:r w:rsidR="00052705" w:rsidRPr="00636FB3">
        <w:rPr>
          <w:sz w:val="24"/>
          <w:szCs w:val="24"/>
          <w:highlight w:val="yellow"/>
        </w:rPr>
      </w:r>
      <w:r w:rsidR="00052705" w:rsidRPr="00636FB3">
        <w:rPr>
          <w:sz w:val="24"/>
          <w:szCs w:val="24"/>
          <w:highlight w:val="yellow"/>
        </w:rPr>
        <w:fldChar w:fldCharType="separate"/>
      </w:r>
      <w:r w:rsidR="00CA10C0" w:rsidRPr="00CA10C0">
        <w:rPr>
          <w:sz w:val="24"/>
          <w:szCs w:val="24"/>
        </w:rPr>
        <w:t xml:space="preserve">Appendix </w:t>
      </w:r>
      <w:r w:rsidR="00CA10C0">
        <w:t>2</w:t>
      </w:r>
      <w:r w:rsidR="00CA10C0" w:rsidRPr="00CF54C4">
        <w:t xml:space="preserve"> </w:t>
      </w:r>
      <w:r w:rsidR="00CA10C0">
        <w:t>Utvecklingsområden</w:t>
      </w:r>
      <w:r w:rsidR="00052705" w:rsidRPr="00636FB3">
        <w:rPr>
          <w:sz w:val="24"/>
          <w:szCs w:val="24"/>
          <w:highlight w:val="yellow"/>
        </w:rPr>
        <w:fldChar w:fldCharType="end"/>
      </w:r>
      <w:r w:rsidR="00052705" w:rsidRPr="00636FB3">
        <w:rPr>
          <w:sz w:val="24"/>
          <w:szCs w:val="24"/>
        </w:rPr>
        <w:t>.</w:t>
      </w:r>
    </w:p>
    <w:p w14:paraId="2312E31D" w14:textId="77777777" w:rsidR="0031664E" w:rsidRPr="003F140A" w:rsidRDefault="0031664E" w:rsidP="0031664E">
      <w:pPr>
        <w:rPr>
          <w:rFonts w:ascii="Calibri" w:hAnsi="Calibri"/>
          <w:sz w:val="20"/>
          <w:szCs w:val="22"/>
        </w:rPr>
      </w:pPr>
    </w:p>
    <w:p w14:paraId="4855F72B" w14:textId="6CC65471" w:rsidR="0031664E" w:rsidRPr="00C17D4F" w:rsidRDefault="00E5301E">
      <w:pPr>
        <w:rPr>
          <w:sz w:val="24"/>
        </w:rPr>
      </w:pPr>
      <w:r w:rsidRPr="00C17D4F">
        <w:rPr>
          <w:sz w:val="24"/>
        </w:rPr>
        <w:t>Landstingen äger rätt till kontinuerlig insyn och uppföljning av den kliniska verksamheten. Sjukhusen skall kunna leverera eller delta i system som möjliggör denna insyn t ex NPÖ.  Landstingen äger även rätt att på egen bekostnad anlita extern revisor för granskning av med</w:t>
      </w:r>
      <w:r w:rsidR="00E54A40">
        <w:rPr>
          <w:sz w:val="24"/>
        </w:rPr>
        <w:t xml:space="preserve">icinsk verksamhet och ekonomi. </w:t>
      </w:r>
    </w:p>
    <w:p w14:paraId="5F750758" w14:textId="7A4EF131" w:rsidR="00ED5DB0" w:rsidRPr="00C17D4F" w:rsidRDefault="00360A80" w:rsidP="009604E6">
      <w:pPr>
        <w:pStyle w:val="Rubrik2"/>
        <w:numPr>
          <w:ilvl w:val="0"/>
          <w:numId w:val="11"/>
        </w:numPr>
        <w:rPr>
          <w:sz w:val="28"/>
        </w:rPr>
      </w:pPr>
      <w:bookmarkStart w:id="57" w:name="_Ref414602392"/>
      <w:bookmarkStart w:id="58" w:name="_Toc430242598"/>
      <w:r w:rsidRPr="00C17D4F">
        <w:rPr>
          <w:sz w:val="28"/>
        </w:rPr>
        <w:t>Utvecklingsområden</w:t>
      </w:r>
      <w:bookmarkEnd w:id="57"/>
      <w:bookmarkEnd w:id="58"/>
    </w:p>
    <w:p w14:paraId="5110E37A" w14:textId="77777777" w:rsidR="00CF3D71" w:rsidRDefault="00CF3D71" w:rsidP="00FF2272">
      <w:pPr>
        <w:rPr>
          <w:sz w:val="24"/>
        </w:rPr>
      </w:pPr>
      <w:r>
        <w:rPr>
          <w:sz w:val="24"/>
        </w:rPr>
        <w:t>Parterna</w:t>
      </w:r>
      <w:r w:rsidR="00ED5DB0" w:rsidRPr="00C17D4F">
        <w:rPr>
          <w:sz w:val="24"/>
        </w:rPr>
        <w:t xml:space="preserve"> skall under avtals</w:t>
      </w:r>
      <w:r w:rsidR="00360A80" w:rsidRPr="00C17D4F">
        <w:rPr>
          <w:sz w:val="24"/>
        </w:rPr>
        <w:t xml:space="preserve">perioden utveckla </w:t>
      </w:r>
      <w:r>
        <w:rPr>
          <w:sz w:val="24"/>
        </w:rPr>
        <w:t>ett antal områden.</w:t>
      </w:r>
    </w:p>
    <w:p w14:paraId="18AD870B" w14:textId="6B88F964" w:rsidR="0031664E" w:rsidRPr="00C17D4F" w:rsidRDefault="00CF3D71" w:rsidP="0031664E">
      <w:pPr>
        <w:rPr>
          <w:sz w:val="24"/>
          <w:highlight w:val="yellow"/>
        </w:rPr>
      </w:pPr>
      <w:r>
        <w:rPr>
          <w:sz w:val="24"/>
        </w:rPr>
        <w:t xml:space="preserve">Prioriterade utvecklingsområden </w:t>
      </w:r>
      <w:r w:rsidRPr="00052705">
        <w:rPr>
          <w:sz w:val="24"/>
          <w:szCs w:val="24"/>
        </w:rPr>
        <w:t xml:space="preserve">framgår av </w:t>
      </w:r>
      <w:r w:rsidR="00052705" w:rsidRPr="00636FB3">
        <w:rPr>
          <w:sz w:val="24"/>
          <w:szCs w:val="24"/>
        </w:rPr>
        <w:fldChar w:fldCharType="begin"/>
      </w:r>
      <w:r w:rsidR="00052705" w:rsidRPr="00636FB3">
        <w:rPr>
          <w:sz w:val="24"/>
          <w:szCs w:val="24"/>
        </w:rPr>
        <w:instrText xml:space="preserve"> REF _Ref419119632 \h  \* MERGEFORMAT </w:instrText>
      </w:r>
      <w:r w:rsidR="00052705" w:rsidRPr="00636FB3">
        <w:rPr>
          <w:sz w:val="24"/>
          <w:szCs w:val="24"/>
        </w:rPr>
      </w:r>
      <w:r w:rsidR="00052705" w:rsidRPr="00636FB3">
        <w:rPr>
          <w:sz w:val="24"/>
          <w:szCs w:val="24"/>
        </w:rPr>
        <w:fldChar w:fldCharType="separate"/>
      </w:r>
      <w:r w:rsidR="00CA10C0" w:rsidRPr="00CA10C0">
        <w:rPr>
          <w:sz w:val="24"/>
          <w:szCs w:val="24"/>
        </w:rPr>
        <w:t xml:space="preserve">Appendix </w:t>
      </w:r>
      <w:r w:rsidR="00CA10C0">
        <w:t>2</w:t>
      </w:r>
      <w:r w:rsidR="00CA10C0" w:rsidRPr="00CF54C4">
        <w:t xml:space="preserve"> </w:t>
      </w:r>
      <w:r w:rsidR="00CA10C0">
        <w:t>Utvecklingsområden</w:t>
      </w:r>
      <w:r w:rsidR="00052705" w:rsidRPr="00636FB3">
        <w:rPr>
          <w:sz w:val="24"/>
          <w:szCs w:val="24"/>
        </w:rPr>
        <w:fldChar w:fldCharType="end"/>
      </w:r>
      <w:r w:rsidR="00052705" w:rsidRPr="00636FB3">
        <w:rPr>
          <w:sz w:val="24"/>
          <w:szCs w:val="24"/>
        </w:rPr>
        <w:t>.</w:t>
      </w:r>
    </w:p>
    <w:p w14:paraId="3A3EA19C" w14:textId="55EF4363" w:rsidR="00AE4EC3" w:rsidRPr="00C17D4F" w:rsidRDefault="00AE4EC3" w:rsidP="00CB387F">
      <w:pPr>
        <w:pStyle w:val="Rubrik2"/>
        <w:numPr>
          <w:ilvl w:val="0"/>
          <w:numId w:val="10"/>
        </w:numPr>
        <w:rPr>
          <w:sz w:val="28"/>
        </w:rPr>
      </w:pPr>
      <w:bookmarkStart w:id="59" w:name="_Toc222805130"/>
      <w:bookmarkStart w:id="60" w:name="_Toc277592575"/>
      <w:bookmarkStart w:id="61" w:name="_Toc262544531"/>
      <w:bookmarkStart w:id="62" w:name="_Toc430242599"/>
      <w:r w:rsidRPr="00C17D4F">
        <w:rPr>
          <w:sz w:val="28"/>
        </w:rPr>
        <w:t>Pris- och ersättningssystem</w:t>
      </w:r>
      <w:bookmarkEnd w:id="59"/>
      <w:bookmarkEnd w:id="60"/>
      <w:bookmarkEnd w:id="61"/>
      <w:bookmarkEnd w:id="62"/>
    </w:p>
    <w:p w14:paraId="38A9D580" w14:textId="160C1CEC" w:rsidR="0031664E" w:rsidRPr="00287D76" w:rsidRDefault="007D28FD">
      <w:pPr>
        <w:rPr>
          <w:sz w:val="24"/>
          <w:szCs w:val="24"/>
        </w:rPr>
      </w:pPr>
      <w:r w:rsidRPr="008C4F5E">
        <w:rPr>
          <w:sz w:val="24"/>
        </w:rPr>
        <w:t>I</w:t>
      </w:r>
      <w:r w:rsidR="00287D76">
        <w:rPr>
          <w:sz w:val="24"/>
        </w:rPr>
        <w:t xml:space="preserve"> Appendix 1 Pris och ersättningsmodell </w:t>
      </w:r>
      <w:r w:rsidRPr="008C4F5E">
        <w:rPr>
          <w:sz w:val="24"/>
        </w:rPr>
        <w:t>regleras</w:t>
      </w:r>
      <w:r w:rsidR="00867CD5" w:rsidRPr="008C4F5E">
        <w:rPr>
          <w:sz w:val="24"/>
        </w:rPr>
        <w:t xml:space="preserve"> hur så väl prislistor ska tas fram som hur ersättningssystemet är utformat för avtalets innehåll.</w:t>
      </w:r>
      <w:bookmarkStart w:id="63" w:name="_Toc277592579"/>
      <w:bookmarkStart w:id="64" w:name="_Toc262544535"/>
    </w:p>
    <w:p w14:paraId="4A4B0D93" w14:textId="0082D62D" w:rsidR="00FF2272" w:rsidRPr="00C17D4F" w:rsidRDefault="00AE4EC3" w:rsidP="003A0D05">
      <w:pPr>
        <w:pStyle w:val="Rubrik2"/>
        <w:numPr>
          <w:ilvl w:val="0"/>
          <w:numId w:val="10"/>
        </w:numPr>
        <w:rPr>
          <w:sz w:val="28"/>
        </w:rPr>
      </w:pPr>
      <w:bookmarkStart w:id="65" w:name="_Toc430242600"/>
      <w:r w:rsidRPr="00C17D4F">
        <w:rPr>
          <w:sz w:val="28"/>
        </w:rPr>
        <w:t>Ersättning för läkarkonsultationer</w:t>
      </w:r>
      <w:bookmarkEnd w:id="63"/>
      <w:bookmarkEnd w:id="64"/>
      <w:bookmarkEnd w:id="65"/>
    </w:p>
    <w:p w14:paraId="1BE29C1E" w14:textId="25FC1974" w:rsidR="00FF2272" w:rsidRPr="00C17D4F" w:rsidRDefault="00B564C0" w:rsidP="00FF2272">
      <w:pPr>
        <w:rPr>
          <w:sz w:val="24"/>
        </w:rPr>
      </w:pPr>
      <w:r w:rsidRPr="00C17D4F">
        <w:rPr>
          <w:sz w:val="24"/>
        </w:rPr>
        <w:t xml:space="preserve">Läkarkonsulter som kompetensstöd till köparnas verksamheter ersätts </w:t>
      </w:r>
      <w:r w:rsidR="00B55257">
        <w:rPr>
          <w:sz w:val="24"/>
        </w:rPr>
        <w:t>som högst i enlighet med i regionala prislistan angivet belopp</w:t>
      </w:r>
      <w:r w:rsidRPr="00C17D4F">
        <w:rPr>
          <w:sz w:val="24"/>
        </w:rPr>
        <w:t>. V</w:t>
      </w:r>
      <w:r w:rsidR="00B05816" w:rsidRPr="00C17D4F">
        <w:rPr>
          <w:sz w:val="24"/>
        </w:rPr>
        <w:t xml:space="preserve">id längre konsultationsuppdrag </w:t>
      </w:r>
      <w:r w:rsidRPr="00C17D4F">
        <w:rPr>
          <w:sz w:val="24"/>
        </w:rPr>
        <w:t xml:space="preserve">kan </w:t>
      </w:r>
      <w:r w:rsidR="00AE4EC3" w:rsidRPr="00C17D4F">
        <w:rPr>
          <w:sz w:val="24"/>
        </w:rPr>
        <w:t>särskil</w:t>
      </w:r>
      <w:r w:rsidR="00B05816" w:rsidRPr="00C17D4F">
        <w:rPr>
          <w:sz w:val="24"/>
        </w:rPr>
        <w:t>t</w:t>
      </w:r>
      <w:r w:rsidR="00AE4EC3" w:rsidRPr="00C17D4F">
        <w:rPr>
          <w:sz w:val="24"/>
        </w:rPr>
        <w:t xml:space="preserve"> </w:t>
      </w:r>
      <w:r w:rsidR="00B05816" w:rsidRPr="00C17D4F">
        <w:rPr>
          <w:sz w:val="24"/>
        </w:rPr>
        <w:t xml:space="preserve">rabatterat pris enligt </w:t>
      </w:r>
      <w:r w:rsidR="00AE4EC3" w:rsidRPr="00C17D4F">
        <w:rPr>
          <w:sz w:val="24"/>
        </w:rPr>
        <w:t>överenskommelse mellan specialitetsföreträdare</w:t>
      </w:r>
      <w:r w:rsidRPr="00C17D4F">
        <w:rPr>
          <w:sz w:val="24"/>
        </w:rPr>
        <w:t xml:space="preserve"> gälla</w:t>
      </w:r>
      <w:r w:rsidR="00AE4EC3" w:rsidRPr="00C17D4F">
        <w:rPr>
          <w:sz w:val="24"/>
        </w:rPr>
        <w:t>.</w:t>
      </w:r>
      <w:r w:rsidRPr="00C17D4F">
        <w:rPr>
          <w:sz w:val="24"/>
        </w:rPr>
        <w:br/>
      </w:r>
    </w:p>
    <w:p w14:paraId="6CC28547" w14:textId="31AA40E9" w:rsidR="0031664E" w:rsidRPr="00C17D4F" w:rsidRDefault="00AE4EC3">
      <w:pPr>
        <w:rPr>
          <w:sz w:val="24"/>
        </w:rPr>
      </w:pPr>
      <w:r w:rsidRPr="00C17D4F">
        <w:rPr>
          <w:sz w:val="24"/>
        </w:rPr>
        <w:t xml:space="preserve">Ersättning för enstaka timme utgår </w:t>
      </w:r>
      <w:r w:rsidR="00B05816" w:rsidRPr="00C17D4F">
        <w:rPr>
          <w:sz w:val="24"/>
        </w:rPr>
        <w:t>med 8-delar av heldagspris</w:t>
      </w:r>
      <w:r w:rsidRPr="00C17D4F">
        <w:rPr>
          <w:sz w:val="24"/>
        </w:rPr>
        <w:t>.</w:t>
      </w:r>
      <w:bookmarkStart w:id="66" w:name="_Toc277592580"/>
      <w:bookmarkStart w:id="67" w:name="_Toc262544536"/>
    </w:p>
    <w:p w14:paraId="031C66DB" w14:textId="79B8E938" w:rsidR="00AE4EC3" w:rsidRPr="00C17D4F" w:rsidRDefault="00AE4EC3" w:rsidP="003A0D05">
      <w:pPr>
        <w:pStyle w:val="Rubrik2"/>
        <w:numPr>
          <w:ilvl w:val="0"/>
          <w:numId w:val="10"/>
        </w:numPr>
        <w:rPr>
          <w:sz w:val="28"/>
        </w:rPr>
      </w:pPr>
      <w:bookmarkStart w:id="68" w:name="_Toc277592581"/>
      <w:bookmarkStart w:id="69" w:name="_Toc262544537"/>
      <w:bookmarkStart w:id="70" w:name="_Toc430242601"/>
      <w:bookmarkEnd w:id="66"/>
      <w:bookmarkEnd w:id="67"/>
      <w:r w:rsidRPr="00C17D4F">
        <w:rPr>
          <w:sz w:val="28"/>
        </w:rPr>
        <w:lastRenderedPageBreak/>
        <w:t>Ersättning för läkares utbildning på sjukhusen</w:t>
      </w:r>
      <w:bookmarkEnd w:id="68"/>
      <w:bookmarkEnd w:id="69"/>
      <w:bookmarkEnd w:id="70"/>
    </w:p>
    <w:p w14:paraId="782D0667" w14:textId="70863326" w:rsidR="00EC7A17" w:rsidRPr="00C17D4F" w:rsidRDefault="00AE4EC3" w:rsidP="003A0D05">
      <w:pPr>
        <w:rPr>
          <w:sz w:val="24"/>
        </w:rPr>
      </w:pPr>
      <w:r w:rsidRPr="00C17D4F">
        <w:rPr>
          <w:sz w:val="24"/>
        </w:rPr>
        <w:t>Sjukhusen åtar sig att</w:t>
      </w:r>
      <w:r w:rsidR="00220B17">
        <w:rPr>
          <w:sz w:val="24"/>
        </w:rPr>
        <w:t>,</w:t>
      </w:r>
      <w:r w:rsidRPr="00C17D4F">
        <w:rPr>
          <w:sz w:val="24"/>
        </w:rPr>
        <w:t xml:space="preserve"> ta emot läkare från landstingen för utbildning. </w:t>
      </w:r>
    </w:p>
    <w:p w14:paraId="2DF319F6" w14:textId="08586888" w:rsidR="00F81F2E" w:rsidRPr="00C17D4F" w:rsidRDefault="00B55257" w:rsidP="00F81F2E">
      <w:pPr>
        <w:rPr>
          <w:sz w:val="24"/>
        </w:rPr>
      </w:pPr>
      <w:r>
        <w:rPr>
          <w:sz w:val="24"/>
        </w:rPr>
        <w:t>Ö</w:t>
      </w:r>
      <w:r w:rsidR="00F81F2E">
        <w:rPr>
          <w:sz w:val="24"/>
        </w:rPr>
        <w:t xml:space="preserve">verenskommen </w:t>
      </w:r>
      <w:r w:rsidR="00F81F2E" w:rsidRPr="00C17D4F">
        <w:rPr>
          <w:sz w:val="24"/>
        </w:rPr>
        <w:t xml:space="preserve">planering </w:t>
      </w:r>
      <w:r>
        <w:rPr>
          <w:sz w:val="24"/>
        </w:rPr>
        <w:t xml:space="preserve">ska </w:t>
      </w:r>
      <w:r w:rsidR="00F81F2E" w:rsidRPr="00C17D4F">
        <w:rPr>
          <w:sz w:val="24"/>
        </w:rPr>
        <w:t>finn</w:t>
      </w:r>
      <w:r>
        <w:rPr>
          <w:sz w:val="24"/>
        </w:rPr>
        <w:t>a</w:t>
      </w:r>
      <w:r w:rsidR="00F81F2E" w:rsidRPr="00C17D4F">
        <w:rPr>
          <w:sz w:val="24"/>
        </w:rPr>
        <w:t xml:space="preserve">s mellan respektive sjukhus och landsting, </w:t>
      </w:r>
      <w:r>
        <w:rPr>
          <w:sz w:val="24"/>
        </w:rPr>
        <w:t xml:space="preserve">och </w:t>
      </w:r>
      <w:r w:rsidR="00F81F2E">
        <w:rPr>
          <w:sz w:val="24"/>
        </w:rPr>
        <w:t xml:space="preserve">antalet utbildningsplatser </w:t>
      </w:r>
      <w:r>
        <w:rPr>
          <w:sz w:val="24"/>
        </w:rPr>
        <w:t xml:space="preserve">får </w:t>
      </w:r>
      <w:r w:rsidR="00F81F2E" w:rsidRPr="00C17D4F">
        <w:rPr>
          <w:sz w:val="24"/>
        </w:rPr>
        <w:t xml:space="preserve">ej </w:t>
      </w:r>
      <w:r>
        <w:rPr>
          <w:sz w:val="24"/>
        </w:rPr>
        <w:t>ändra</w:t>
      </w:r>
      <w:r w:rsidR="00F81F2E">
        <w:rPr>
          <w:sz w:val="24"/>
        </w:rPr>
        <w:t>s</w:t>
      </w:r>
      <w:r w:rsidR="00F81F2E" w:rsidRPr="00C17D4F">
        <w:rPr>
          <w:sz w:val="24"/>
        </w:rPr>
        <w:t xml:space="preserve"> </w:t>
      </w:r>
      <w:r w:rsidR="00F81F2E">
        <w:rPr>
          <w:sz w:val="24"/>
        </w:rPr>
        <w:t>utan att ny överenskommelse tecknas</w:t>
      </w:r>
      <w:r w:rsidR="00F81F2E" w:rsidRPr="00C17D4F">
        <w:rPr>
          <w:sz w:val="24"/>
        </w:rPr>
        <w:t>.</w:t>
      </w:r>
    </w:p>
    <w:p w14:paraId="676522C0" w14:textId="77777777" w:rsidR="00F81F2E" w:rsidRPr="00C17D4F" w:rsidRDefault="00F81F2E" w:rsidP="003A0D05">
      <w:pPr>
        <w:rPr>
          <w:sz w:val="24"/>
        </w:rPr>
      </w:pPr>
    </w:p>
    <w:p w14:paraId="77F36D0E" w14:textId="1E02BA74" w:rsidR="003A0D05" w:rsidRPr="00C17D4F" w:rsidRDefault="00F81F2E" w:rsidP="003A0D05">
      <w:pPr>
        <w:rPr>
          <w:sz w:val="24"/>
        </w:rPr>
      </w:pPr>
      <w:r>
        <w:rPr>
          <w:sz w:val="24"/>
        </w:rPr>
        <w:t>Med ut</w:t>
      </w:r>
      <w:r w:rsidR="00937111" w:rsidRPr="00C17D4F">
        <w:rPr>
          <w:sz w:val="24"/>
        </w:rPr>
        <w:t>bildning</w:t>
      </w:r>
      <w:r>
        <w:rPr>
          <w:sz w:val="24"/>
        </w:rPr>
        <w:t xml:space="preserve"> av läkare</w:t>
      </w:r>
      <w:r w:rsidR="00937111" w:rsidRPr="00C17D4F">
        <w:rPr>
          <w:sz w:val="24"/>
        </w:rPr>
        <w:t xml:space="preserve"> avses här ST-läkare (läkare under specialisttjänstgöring), specialistläkare som utbildar sig inom en sidospecialitet samt redan specialistkompetenta läkare som vill höja sin kompetens.</w:t>
      </w:r>
    </w:p>
    <w:p w14:paraId="6D30EF02" w14:textId="77777777" w:rsidR="00937111" w:rsidRPr="00C17D4F" w:rsidRDefault="00937111" w:rsidP="003A0D05">
      <w:pPr>
        <w:rPr>
          <w:sz w:val="24"/>
        </w:rPr>
      </w:pPr>
    </w:p>
    <w:p w14:paraId="73A28851" w14:textId="350AA756" w:rsidR="00AE4EC3" w:rsidRPr="00C17D4F" w:rsidRDefault="00AE4EC3" w:rsidP="003A0D05">
      <w:pPr>
        <w:rPr>
          <w:sz w:val="24"/>
        </w:rPr>
      </w:pPr>
      <w:r w:rsidRPr="00C17D4F">
        <w:rPr>
          <w:sz w:val="24"/>
        </w:rPr>
        <w:t>Följ</w:t>
      </w:r>
      <w:r w:rsidR="00937111" w:rsidRPr="00C17D4F">
        <w:rPr>
          <w:sz w:val="24"/>
        </w:rPr>
        <w:t xml:space="preserve">ande ersättningssystem gäller </w:t>
      </w:r>
      <w:r w:rsidR="00917E81">
        <w:rPr>
          <w:sz w:val="24"/>
        </w:rPr>
        <w:t xml:space="preserve">för ST-läkares </w:t>
      </w:r>
      <w:r w:rsidRPr="00C17D4F">
        <w:rPr>
          <w:sz w:val="24"/>
        </w:rPr>
        <w:t xml:space="preserve">sido- och vidareutbildning och sammanräknas </w:t>
      </w:r>
      <w:r w:rsidR="004644CB" w:rsidRPr="00C17D4F">
        <w:rPr>
          <w:sz w:val="24"/>
        </w:rPr>
        <w:t>sjukhus</w:t>
      </w:r>
      <w:r w:rsidRPr="00C17D4F">
        <w:rPr>
          <w:sz w:val="24"/>
        </w:rPr>
        <w:t>övergripande:</w:t>
      </w:r>
    </w:p>
    <w:p w14:paraId="6E699493" w14:textId="443F6C92" w:rsidR="00AE4EC3" w:rsidRPr="00C17D4F" w:rsidRDefault="00AE4EC3" w:rsidP="00926804">
      <w:pPr>
        <w:pStyle w:val="Liststycke"/>
        <w:numPr>
          <w:ilvl w:val="0"/>
          <w:numId w:val="12"/>
        </w:numPr>
        <w:rPr>
          <w:rFonts w:ascii="Times New Roman" w:hAnsi="Times New Roman" w:cs="Times New Roman"/>
          <w:sz w:val="24"/>
          <w:szCs w:val="26"/>
        </w:rPr>
      </w:pPr>
      <w:r w:rsidRPr="00C17D4F">
        <w:rPr>
          <w:rFonts w:ascii="Times New Roman" w:hAnsi="Times New Roman" w:cs="Times New Roman"/>
          <w:sz w:val="24"/>
          <w:szCs w:val="26"/>
        </w:rPr>
        <w:t>Utbildningsperiod upp till 1 månad räknas som auskultation</w:t>
      </w:r>
      <w:r w:rsidR="004644CB" w:rsidRPr="00C17D4F">
        <w:rPr>
          <w:rFonts w:ascii="Times New Roman" w:hAnsi="Times New Roman" w:cs="Times New Roman"/>
          <w:sz w:val="24"/>
          <w:szCs w:val="26"/>
        </w:rPr>
        <w:t>/</w:t>
      </w:r>
      <w:r w:rsidR="00EC7A17" w:rsidRPr="00C17D4F">
        <w:rPr>
          <w:rFonts w:ascii="Times New Roman" w:hAnsi="Times New Roman" w:cs="Times New Roman"/>
          <w:sz w:val="24"/>
          <w:szCs w:val="26"/>
        </w:rPr>
        <w:t xml:space="preserve"> </w:t>
      </w:r>
      <w:r w:rsidR="004644CB" w:rsidRPr="00C17D4F">
        <w:rPr>
          <w:rFonts w:ascii="Times New Roman" w:hAnsi="Times New Roman" w:cs="Times New Roman"/>
          <w:sz w:val="24"/>
          <w:szCs w:val="26"/>
        </w:rPr>
        <w:t>introduktion</w:t>
      </w:r>
      <w:r w:rsidRPr="00C17D4F">
        <w:rPr>
          <w:rFonts w:ascii="Times New Roman" w:hAnsi="Times New Roman" w:cs="Times New Roman"/>
          <w:sz w:val="24"/>
          <w:szCs w:val="26"/>
        </w:rPr>
        <w:t xml:space="preserve"> och landstingen står för hela lönekostnaden.</w:t>
      </w:r>
    </w:p>
    <w:p w14:paraId="741F12AF" w14:textId="77777777" w:rsidR="00917E81" w:rsidRDefault="00917E81" w:rsidP="00926804">
      <w:pPr>
        <w:pStyle w:val="Liststycke"/>
        <w:numPr>
          <w:ilvl w:val="0"/>
          <w:numId w:val="12"/>
        </w:numPr>
        <w:rPr>
          <w:rFonts w:ascii="Times New Roman" w:hAnsi="Times New Roman" w:cs="Times New Roman"/>
          <w:sz w:val="24"/>
          <w:szCs w:val="26"/>
        </w:rPr>
      </w:pPr>
      <w:r w:rsidRPr="00917E81">
        <w:rPr>
          <w:rFonts w:ascii="Times New Roman" w:hAnsi="Times New Roman" w:cs="Times New Roman"/>
          <w:sz w:val="24"/>
          <w:szCs w:val="26"/>
        </w:rPr>
        <w:t>Utbildningsperiod</w:t>
      </w:r>
      <w:r w:rsidR="004644CB" w:rsidRPr="00917E81">
        <w:rPr>
          <w:rFonts w:ascii="Times New Roman" w:hAnsi="Times New Roman" w:cs="Times New Roman"/>
          <w:sz w:val="24"/>
          <w:szCs w:val="26"/>
        </w:rPr>
        <w:t xml:space="preserve"> </w:t>
      </w:r>
      <w:r w:rsidR="00AE4EC3" w:rsidRPr="00917E81">
        <w:rPr>
          <w:rFonts w:ascii="Times New Roman" w:hAnsi="Times New Roman" w:cs="Times New Roman"/>
          <w:sz w:val="24"/>
          <w:szCs w:val="26"/>
        </w:rPr>
        <w:t>upp till 6 månader, att lönekostnaderna fördelas lika mellan landstingen</w:t>
      </w:r>
      <w:r w:rsidR="004644CB" w:rsidRPr="00917E81">
        <w:rPr>
          <w:rFonts w:ascii="Times New Roman" w:hAnsi="Times New Roman" w:cs="Times New Roman"/>
          <w:sz w:val="24"/>
          <w:szCs w:val="26"/>
        </w:rPr>
        <w:t xml:space="preserve"> och sjukhusen.</w:t>
      </w:r>
      <w:r w:rsidR="00AE4EC3" w:rsidRPr="00917E81">
        <w:rPr>
          <w:rFonts w:ascii="Times New Roman" w:hAnsi="Times New Roman" w:cs="Times New Roman"/>
          <w:sz w:val="24"/>
          <w:szCs w:val="26"/>
        </w:rPr>
        <w:t xml:space="preserve"> Jourersättningar belastar alltid sjukhusen. </w:t>
      </w:r>
    </w:p>
    <w:p w14:paraId="5BA74F05" w14:textId="671CC3C6" w:rsidR="00917E81" w:rsidRPr="00917E81" w:rsidRDefault="00AE4EC3" w:rsidP="00926804">
      <w:pPr>
        <w:pStyle w:val="Liststycke"/>
        <w:numPr>
          <w:ilvl w:val="0"/>
          <w:numId w:val="12"/>
        </w:numPr>
        <w:rPr>
          <w:rFonts w:ascii="Times New Roman" w:hAnsi="Times New Roman" w:cs="Times New Roman"/>
          <w:sz w:val="24"/>
          <w:szCs w:val="26"/>
        </w:rPr>
      </w:pPr>
      <w:r w:rsidRPr="00917E81">
        <w:rPr>
          <w:rFonts w:ascii="Times New Roman" w:hAnsi="Times New Roman" w:cs="Times New Roman"/>
          <w:sz w:val="24"/>
          <w:szCs w:val="26"/>
        </w:rPr>
        <w:t>Efter 6 månader står sjukhusen för hela läkarlöne</w:t>
      </w:r>
      <w:r w:rsidRPr="00917E81">
        <w:rPr>
          <w:rFonts w:ascii="Times New Roman" w:hAnsi="Times New Roman" w:cs="Times New Roman"/>
          <w:sz w:val="24"/>
          <w:szCs w:val="26"/>
        </w:rPr>
        <w:softHyphen/>
        <w:t>kostnaden</w:t>
      </w:r>
      <w:r w:rsidR="004644CB" w:rsidRPr="00917E81">
        <w:rPr>
          <w:rFonts w:ascii="Times New Roman" w:hAnsi="Times New Roman" w:cs="Times New Roman"/>
          <w:sz w:val="24"/>
          <w:szCs w:val="26"/>
        </w:rPr>
        <w:t xml:space="preserve"> i förhållande till tjänstgöringsgrad på sjukhuset.</w:t>
      </w:r>
      <w:r w:rsidR="00917E81" w:rsidRPr="00917E81">
        <w:rPr>
          <w:rFonts w:ascii="Times New Roman" w:hAnsi="Times New Roman" w:cs="Times New Roman"/>
          <w:sz w:val="24"/>
          <w:szCs w:val="26"/>
        </w:rPr>
        <w:t xml:space="preserve"> </w:t>
      </w:r>
    </w:p>
    <w:p w14:paraId="54AE95D7" w14:textId="3C8F4BFB" w:rsidR="00751B8C" w:rsidRDefault="00917E81" w:rsidP="00926804">
      <w:pPr>
        <w:pStyle w:val="Liststycke"/>
        <w:numPr>
          <w:ilvl w:val="0"/>
          <w:numId w:val="12"/>
        </w:numPr>
        <w:rPr>
          <w:rFonts w:ascii="Times New Roman" w:hAnsi="Times New Roman" w:cs="Times New Roman"/>
          <w:sz w:val="24"/>
          <w:szCs w:val="26"/>
        </w:rPr>
      </w:pPr>
      <w:r w:rsidRPr="00C17D4F">
        <w:rPr>
          <w:rFonts w:ascii="Times New Roman" w:hAnsi="Times New Roman" w:cs="Times New Roman"/>
          <w:sz w:val="24"/>
          <w:szCs w:val="26"/>
        </w:rPr>
        <w:t>Lön utgår enligt ordinarie anställnings</w:t>
      </w:r>
      <w:r w:rsidRPr="00C17D4F">
        <w:rPr>
          <w:rFonts w:ascii="Times New Roman" w:hAnsi="Times New Roman" w:cs="Times New Roman"/>
          <w:sz w:val="24"/>
          <w:szCs w:val="26"/>
        </w:rPr>
        <w:softHyphen/>
        <w:t>villkor. Överenskommelsen gäller både för landstingen och för sjukhusen.</w:t>
      </w:r>
    </w:p>
    <w:p w14:paraId="316C8CB7" w14:textId="3531047A" w:rsidR="00917E81" w:rsidRPr="00C17D4F" w:rsidRDefault="00917E81" w:rsidP="00917E81">
      <w:pPr>
        <w:rPr>
          <w:sz w:val="24"/>
        </w:rPr>
      </w:pPr>
      <w:r w:rsidRPr="00C17D4F">
        <w:rPr>
          <w:sz w:val="24"/>
        </w:rPr>
        <w:t xml:space="preserve">Följande ersättningssystem gäller </w:t>
      </w:r>
      <w:r>
        <w:rPr>
          <w:sz w:val="24"/>
        </w:rPr>
        <w:t xml:space="preserve">för färdiga specialisters </w:t>
      </w:r>
      <w:r w:rsidRPr="00C17D4F">
        <w:rPr>
          <w:sz w:val="24"/>
        </w:rPr>
        <w:t>sido- och vidareutbildning och sammanräknas sjukhusövergripande:</w:t>
      </w:r>
    </w:p>
    <w:p w14:paraId="41FBA1D5" w14:textId="77250CAB" w:rsidR="00D429C9" w:rsidRDefault="00D429C9" w:rsidP="00926804">
      <w:pPr>
        <w:pStyle w:val="Liststycke"/>
        <w:numPr>
          <w:ilvl w:val="0"/>
          <w:numId w:val="12"/>
        </w:numPr>
        <w:rPr>
          <w:rFonts w:ascii="Times New Roman" w:hAnsi="Times New Roman" w:cs="Times New Roman"/>
          <w:sz w:val="24"/>
          <w:szCs w:val="26"/>
        </w:rPr>
      </w:pPr>
      <w:r w:rsidRPr="00D429C9">
        <w:rPr>
          <w:rFonts w:ascii="Times New Roman" w:hAnsi="Times New Roman" w:cs="Times New Roman"/>
          <w:sz w:val="24"/>
          <w:szCs w:val="26"/>
        </w:rPr>
        <w:t>Om ST- läkaren har en specialist- eller överläkartjänst betalar sjukhuset upp till lägst lön för specialistläkare vid det aktuella sjukhuset och hemlandstinget den överskjutande lönen.</w:t>
      </w:r>
    </w:p>
    <w:p w14:paraId="4D237AFB" w14:textId="2230E951" w:rsidR="00D429C9" w:rsidRPr="004C51E1" w:rsidRDefault="00D429C9" w:rsidP="00926804">
      <w:pPr>
        <w:pStyle w:val="Liststycke"/>
        <w:numPr>
          <w:ilvl w:val="0"/>
          <w:numId w:val="12"/>
        </w:numPr>
        <w:rPr>
          <w:rFonts w:ascii="Times New Roman" w:hAnsi="Times New Roman" w:cs="Times New Roman"/>
          <w:sz w:val="24"/>
          <w:szCs w:val="26"/>
        </w:rPr>
      </w:pPr>
      <w:r w:rsidRPr="004C51E1">
        <w:rPr>
          <w:rFonts w:ascii="Times New Roman" w:hAnsi="Times New Roman" w:cs="Times New Roman"/>
          <w:sz w:val="24"/>
          <w:szCs w:val="26"/>
        </w:rPr>
        <w:t>Samma principer gäller för jourtjänstgöring inom utbildningsområdet</w:t>
      </w:r>
      <w:r w:rsidR="009F0CB3" w:rsidRPr="004C51E1">
        <w:rPr>
          <w:rFonts w:ascii="Times New Roman" w:hAnsi="Times New Roman" w:cs="Times New Roman"/>
          <w:sz w:val="24"/>
          <w:szCs w:val="26"/>
        </w:rPr>
        <w:t>, under förutsättning att läkaren inte arbetar självständigt som jour, då sjukhusen bär hela kostnaden.</w:t>
      </w:r>
    </w:p>
    <w:p w14:paraId="4211CC83" w14:textId="246B9009" w:rsidR="0031664E" w:rsidRPr="00822BCF" w:rsidRDefault="00D429C9" w:rsidP="00926804">
      <w:pPr>
        <w:pStyle w:val="Liststycke"/>
        <w:numPr>
          <w:ilvl w:val="0"/>
          <w:numId w:val="12"/>
        </w:numPr>
        <w:rPr>
          <w:rFonts w:ascii="Times New Roman" w:hAnsi="Times New Roman" w:cs="Times New Roman"/>
          <w:sz w:val="24"/>
          <w:szCs w:val="26"/>
        </w:rPr>
      </w:pPr>
      <w:r>
        <w:rPr>
          <w:rFonts w:ascii="Times New Roman" w:hAnsi="Times New Roman" w:cs="Times New Roman"/>
          <w:sz w:val="24"/>
          <w:szCs w:val="26"/>
        </w:rPr>
        <w:t xml:space="preserve">Om sjukhusen nyttjar läkaren för jour inom redan erhållen specialitet ska denne </w:t>
      </w:r>
      <w:r w:rsidR="00E54A40">
        <w:rPr>
          <w:rFonts w:ascii="Times New Roman" w:hAnsi="Times New Roman" w:cs="Times New Roman"/>
          <w:sz w:val="24"/>
          <w:szCs w:val="26"/>
        </w:rPr>
        <w:t>ersättas till 100% av sjukhuset.</w:t>
      </w:r>
    </w:p>
    <w:p w14:paraId="5C06A86B" w14:textId="4EACD7BD" w:rsidR="00AE4EC3" w:rsidRPr="00C17D4F" w:rsidRDefault="00AE4EC3" w:rsidP="00EC7A17">
      <w:pPr>
        <w:pStyle w:val="Rubrik2"/>
        <w:numPr>
          <w:ilvl w:val="0"/>
          <w:numId w:val="10"/>
        </w:numPr>
        <w:rPr>
          <w:sz w:val="28"/>
        </w:rPr>
      </w:pPr>
      <w:bookmarkStart w:id="71" w:name="_Toc222805136"/>
      <w:bookmarkStart w:id="72" w:name="_Toc277592582"/>
      <w:bookmarkStart w:id="73" w:name="_Toc262544538"/>
      <w:bookmarkStart w:id="74" w:name="_Toc430242602"/>
      <w:r w:rsidRPr="00C17D4F">
        <w:rPr>
          <w:sz w:val="28"/>
        </w:rPr>
        <w:t>Övriga förutsättningar</w:t>
      </w:r>
      <w:bookmarkEnd w:id="71"/>
      <w:bookmarkEnd w:id="72"/>
      <w:bookmarkEnd w:id="73"/>
      <w:bookmarkEnd w:id="74"/>
    </w:p>
    <w:p w14:paraId="40F59F7B" w14:textId="719939D9" w:rsidR="00AE4EC3" w:rsidRPr="00C17D4F" w:rsidRDefault="00AE4EC3" w:rsidP="003A0D05">
      <w:pPr>
        <w:rPr>
          <w:sz w:val="24"/>
        </w:rPr>
      </w:pPr>
      <w:r w:rsidRPr="00C17D4F">
        <w:rPr>
          <w:sz w:val="24"/>
        </w:rPr>
        <w:t>Följande allmänna förutsättningar gäller:</w:t>
      </w:r>
    </w:p>
    <w:p w14:paraId="3261074F" w14:textId="6A2DE634" w:rsidR="007362E9" w:rsidRDefault="00AE4EC3" w:rsidP="003A0D05">
      <w:pPr>
        <w:numPr>
          <w:ilvl w:val="0"/>
          <w:numId w:val="7"/>
        </w:numPr>
        <w:rPr>
          <w:sz w:val="24"/>
        </w:rPr>
      </w:pPr>
      <w:r w:rsidRPr="00C17D4F">
        <w:rPr>
          <w:sz w:val="24"/>
        </w:rPr>
        <w:t>Konsultationer (telefon, brev, elektroniskt) mellan vårdgivarna ingå</w:t>
      </w:r>
      <w:r w:rsidR="00C44EA1" w:rsidRPr="00C17D4F">
        <w:rPr>
          <w:sz w:val="24"/>
        </w:rPr>
        <w:t>r</w:t>
      </w:r>
      <w:r w:rsidRPr="00C17D4F">
        <w:rPr>
          <w:sz w:val="24"/>
        </w:rPr>
        <w:t xml:space="preserve"> </w:t>
      </w:r>
      <w:r w:rsidR="007362E9">
        <w:rPr>
          <w:sz w:val="24"/>
        </w:rPr>
        <w:t>utan särdebitering</w:t>
      </w:r>
      <w:r w:rsidRPr="00C17D4F">
        <w:rPr>
          <w:sz w:val="24"/>
        </w:rPr>
        <w:t>.</w:t>
      </w:r>
    </w:p>
    <w:p w14:paraId="6206863A" w14:textId="7B7C9F91" w:rsidR="00761849" w:rsidRPr="007362E9" w:rsidRDefault="007362E9" w:rsidP="007362E9">
      <w:pPr>
        <w:numPr>
          <w:ilvl w:val="0"/>
          <w:numId w:val="7"/>
        </w:numPr>
        <w:rPr>
          <w:sz w:val="24"/>
        </w:rPr>
      </w:pPr>
      <w:r>
        <w:rPr>
          <w:sz w:val="24"/>
        </w:rPr>
        <w:t>Vård</w:t>
      </w:r>
      <w:r w:rsidR="00DD6755">
        <w:rPr>
          <w:sz w:val="24"/>
        </w:rPr>
        <w:t>givark</w:t>
      </w:r>
      <w:r>
        <w:rPr>
          <w:sz w:val="24"/>
        </w:rPr>
        <w:t>ontakter på distans utan patientmedverkan, exempelvis multidisciplinära</w:t>
      </w:r>
      <w:r w:rsidR="00822BCF">
        <w:rPr>
          <w:sz w:val="24"/>
        </w:rPr>
        <w:t xml:space="preserve"> </w:t>
      </w:r>
      <w:r>
        <w:rPr>
          <w:sz w:val="24"/>
        </w:rPr>
        <w:t xml:space="preserve">videokonferenser </w:t>
      </w:r>
      <w:r w:rsidRPr="00C17D4F">
        <w:rPr>
          <w:sz w:val="24"/>
        </w:rPr>
        <w:t xml:space="preserve">ingår </w:t>
      </w:r>
      <w:r>
        <w:rPr>
          <w:sz w:val="24"/>
        </w:rPr>
        <w:t>utan särdebitering</w:t>
      </w:r>
      <w:r w:rsidRPr="00C17D4F">
        <w:rPr>
          <w:sz w:val="24"/>
        </w:rPr>
        <w:t>.</w:t>
      </w:r>
      <w:r w:rsidR="00513B71" w:rsidRPr="007362E9">
        <w:rPr>
          <w:sz w:val="24"/>
        </w:rPr>
        <w:br/>
      </w:r>
    </w:p>
    <w:p w14:paraId="19A1847D" w14:textId="77777777" w:rsidR="00761849" w:rsidRPr="00C17D4F" w:rsidRDefault="00761849" w:rsidP="00761849">
      <w:pPr>
        <w:rPr>
          <w:sz w:val="24"/>
        </w:rPr>
      </w:pPr>
      <w:r w:rsidRPr="00C17D4F">
        <w:rPr>
          <w:sz w:val="24"/>
        </w:rPr>
        <w:t>Exempel på förfrågningar/besök som ej är att betrakta som fria konsultationer:</w:t>
      </w:r>
    </w:p>
    <w:p w14:paraId="64645DDD" w14:textId="77777777" w:rsidR="00761849" w:rsidRPr="00C17D4F" w:rsidRDefault="00761849" w:rsidP="00926804">
      <w:pPr>
        <w:pStyle w:val="Liststycke"/>
        <w:numPr>
          <w:ilvl w:val="0"/>
          <w:numId w:val="13"/>
        </w:numPr>
        <w:rPr>
          <w:rFonts w:ascii="Times New Roman" w:hAnsi="Times New Roman" w:cs="Times New Roman"/>
          <w:sz w:val="24"/>
          <w:szCs w:val="26"/>
        </w:rPr>
      </w:pPr>
      <w:r w:rsidRPr="00C17D4F">
        <w:rPr>
          <w:rFonts w:ascii="Times New Roman" w:hAnsi="Times New Roman" w:cs="Times New Roman"/>
          <w:sz w:val="24"/>
          <w:szCs w:val="26"/>
        </w:rPr>
        <w:t>Läkarbesök på distans. Patienten är med på videolänk i hemlandstinget med ”hemmaläkaren”.</w:t>
      </w:r>
    </w:p>
    <w:p w14:paraId="7971D8CC" w14:textId="77777777" w:rsidR="00761849" w:rsidRPr="00C17D4F" w:rsidRDefault="00761849" w:rsidP="00926804">
      <w:pPr>
        <w:pStyle w:val="Liststycke"/>
        <w:numPr>
          <w:ilvl w:val="0"/>
          <w:numId w:val="13"/>
        </w:numPr>
        <w:rPr>
          <w:rFonts w:ascii="Times New Roman" w:hAnsi="Times New Roman" w:cs="Times New Roman"/>
          <w:sz w:val="24"/>
          <w:szCs w:val="26"/>
        </w:rPr>
      </w:pPr>
      <w:r w:rsidRPr="00C17D4F">
        <w:rPr>
          <w:rFonts w:ascii="Times New Roman" w:hAnsi="Times New Roman" w:cs="Times New Roman"/>
          <w:sz w:val="24"/>
          <w:szCs w:val="26"/>
        </w:rPr>
        <w:t>Teambesök på distans. Patienten är med på videolänk i hemlandstinget med ”hemmateamet”.</w:t>
      </w:r>
    </w:p>
    <w:p w14:paraId="7B36553E" w14:textId="474B2CE3" w:rsidR="0030575D" w:rsidRPr="00C17D4F" w:rsidRDefault="00761849" w:rsidP="00926804">
      <w:pPr>
        <w:pStyle w:val="Liststycke"/>
        <w:numPr>
          <w:ilvl w:val="0"/>
          <w:numId w:val="13"/>
        </w:numPr>
        <w:rPr>
          <w:rFonts w:ascii="Times New Roman" w:hAnsi="Times New Roman" w:cs="Times New Roman"/>
          <w:sz w:val="24"/>
          <w:szCs w:val="26"/>
        </w:rPr>
      </w:pPr>
      <w:r w:rsidRPr="00C17D4F">
        <w:rPr>
          <w:rFonts w:ascii="Times New Roman" w:hAnsi="Times New Roman" w:cs="Times New Roman"/>
          <w:sz w:val="24"/>
          <w:szCs w:val="26"/>
        </w:rPr>
        <w:t xml:space="preserve">Utredningar av </w:t>
      </w:r>
      <w:r w:rsidR="002B684E">
        <w:rPr>
          <w:rFonts w:ascii="Times New Roman" w:hAnsi="Times New Roman" w:cs="Times New Roman"/>
          <w:sz w:val="24"/>
          <w:szCs w:val="26"/>
        </w:rPr>
        <w:t xml:space="preserve">mer omfattande karaktär, där remiss </w:t>
      </w:r>
      <w:r w:rsidR="00822BCF">
        <w:rPr>
          <w:rFonts w:ascii="Times New Roman" w:hAnsi="Times New Roman" w:cs="Times New Roman"/>
          <w:sz w:val="24"/>
          <w:szCs w:val="26"/>
        </w:rPr>
        <w:t xml:space="preserve">normalt </w:t>
      </w:r>
      <w:r w:rsidR="002B684E">
        <w:rPr>
          <w:rFonts w:ascii="Times New Roman" w:hAnsi="Times New Roman" w:cs="Times New Roman"/>
          <w:sz w:val="24"/>
          <w:szCs w:val="26"/>
        </w:rPr>
        <w:t>borde skickas.</w:t>
      </w:r>
      <w:r w:rsidR="0030575D" w:rsidRPr="00C17D4F">
        <w:rPr>
          <w:rFonts w:ascii="Times New Roman" w:hAnsi="Times New Roman" w:cs="Times New Roman"/>
          <w:sz w:val="24"/>
          <w:szCs w:val="26"/>
        </w:rPr>
        <w:t xml:space="preserve"> </w:t>
      </w:r>
    </w:p>
    <w:p w14:paraId="2E5AA7A0" w14:textId="4A857E0A" w:rsidR="0030575D" w:rsidRPr="00C17D4F" w:rsidRDefault="0030575D" w:rsidP="00926804">
      <w:pPr>
        <w:pStyle w:val="Liststycke"/>
        <w:numPr>
          <w:ilvl w:val="0"/>
          <w:numId w:val="13"/>
        </w:numPr>
        <w:rPr>
          <w:rFonts w:ascii="Times New Roman" w:hAnsi="Times New Roman" w:cs="Times New Roman"/>
          <w:sz w:val="24"/>
          <w:szCs w:val="26"/>
        </w:rPr>
      </w:pPr>
      <w:r w:rsidRPr="00C17D4F">
        <w:rPr>
          <w:rFonts w:ascii="Times New Roman" w:hAnsi="Times New Roman" w:cs="Times New Roman"/>
          <w:sz w:val="24"/>
          <w:szCs w:val="26"/>
        </w:rPr>
        <w:t>Läkarkontakt på distans. Specifika behandlings- och utredningsråd utanför den eg</w:t>
      </w:r>
      <w:r w:rsidR="007362E9">
        <w:rPr>
          <w:rFonts w:ascii="Times New Roman" w:hAnsi="Times New Roman" w:cs="Times New Roman"/>
          <w:sz w:val="24"/>
          <w:szCs w:val="26"/>
        </w:rPr>
        <w:t>na vårdenheten</w:t>
      </w:r>
      <w:r w:rsidRPr="00C17D4F">
        <w:rPr>
          <w:rFonts w:ascii="Times New Roman" w:hAnsi="Times New Roman" w:cs="Times New Roman"/>
          <w:sz w:val="24"/>
          <w:szCs w:val="26"/>
        </w:rPr>
        <w:t>.</w:t>
      </w:r>
    </w:p>
    <w:p w14:paraId="1FFA4778" w14:textId="669793CC" w:rsidR="003A0D05" w:rsidRPr="00C17D4F" w:rsidRDefault="00AE4EC3" w:rsidP="00761849">
      <w:pPr>
        <w:rPr>
          <w:sz w:val="24"/>
        </w:rPr>
      </w:pPr>
      <w:r w:rsidRPr="00C17D4F">
        <w:rPr>
          <w:sz w:val="24"/>
        </w:rPr>
        <w:lastRenderedPageBreak/>
        <w:t>Ej kvalificerade indirekta vårdkontakter (definition enligt patientregistret) mellan vårdgivare och vårdtagare ska</w:t>
      </w:r>
      <w:r w:rsidR="00513B71" w:rsidRPr="00C17D4F">
        <w:rPr>
          <w:sz w:val="24"/>
        </w:rPr>
        <w:t xml:space="preserve"> </w:t>
      </w:r>
      <w:r w:rsidRPr="00C17D4F">
        <w:rPr>
          <w:sz w:val="24"/>
        </w:rPr>
        <w:t>ej debiteras.</w:t>
      </w:r>
    </w:p>
    <w:p w14:paraId="623AC6BF" w14:textId="77777777" w:rsidR="003A0D05" w:rsidRPr="00C17D4F" w:rsidRDefault="003A0D05" w:rsidP="003A0D05">
      <w:pPr>
        <w:rPr>
          <w:sz w:val="24"/>
        </w:rPr>
      </w:pPr>
    </w:p>
    <w:p w14:paraId="62AEA85D" w14:textId="0081AFF8" w:rsidR="003A0D05" w:rsidRPr="00C17D4F" w:rsidRDefault="00AE4EC3" w:rsidP="003A0D05">
      <w:pPr>
        <w:rPr>
          <w:sz w:val="24"/>
        </w:rPr>
      </w:pPr>
      <w:r w:rsidRPr="00C17D4F">
        <w:rPr>
          <w:sz w:val="24"/>
        </w:rPr>
        <w:t>Vid behov av tolk skall sjukhuset tillse att tolk</w:t>
      </w:r>
      <w:r w:rsidR="00B40801">
        <w:rPr>
          <w:sz w:val="24"/>
        </w:rPr>
        <w:t>,</w:t>
      </w:r>
      <w:r w:rsidRPr="00C17D4F">
        <w:rPr>
          <w:sz w:val="24"/>
        </w:rPr>
        <w:t xml:space="preserve"> inklusive dövtolk</w:t>
      </w:r>
      <w:r w:rsidR="00B40801">
        <w:rPr>
          <w:sz w:val="24"/>
        </w:rPr>
        <w:t>,</w:t>
      </w:r>
      <w:r w:rsidRPr="00C17D4F">
        <w:rPr>
          <w:sz w:val="24"/>
        </w:rPr>
        <w:t xml:space="preserve"> utses. Kostnaden för detta ingår i avtalade priser.</w:t>
      </w:r>
    </w:p>
    <w:p w14:paraId="384C1A55" w14:textId="77777777" w:rsidR="003A0D05" w:rsidRPr="00C17D4F" w:rsidRDefault="003A0D05" w:rsidP="003A0D05">
      <w:pPr>
        <w:rPr>
          <w:sz w:val="24"/>
        </w:rPr>
      </w:pPr>
    </w:p>
    <w:p w14:paraId="146616C3" w14:textId="76EF7BA2" w:rsidR="0031664E" w:rsidRPr="00C17D4F" w:rsidRDefault="00AE4EC3">
      <w:pPr>
        <w:rPr>
          <w:sz w:val="24"/>
        </w:rPr>
      </w:pPr>
      <w:r w:rsidRPr="00C17D4F">
        <w:rPr>
          <w:sz w:val="24"/>
        </w:rPr>
        <w:t>Avtalade priser skall innefatta sjukhusets arbetsgivaransvar samt försäkringsansvar mot patient, såväl mot egen som mot inhyrd personal enligt fastställt författningsenligt ansvar.</w:t>
      </w:r>
      <w:bookmarkStart w:id="75" w:name="_Toc277592583"/>
      <w:bookmarkStart w:id="76" w:name="_Toc262544539"/>
      <w:bookmarkStart w:id="77" w:name="_Toc62610407"/>
    </w:p>
    <w:p w14:paraId="33A277F9" w14:textId="77777777" w:rsidR="00152EA0" w:rsidRPr="00C17D4F" w:rsidRDefault="00152EA0" w:rsidP="00152EA0">
      <w:pPr>
        <w:pStyle w:val="Rubrik2"/>
        <w:numPr>
          <w:ilvl w:val="0"/>
          <w:numId w:val="10"/>
        </w:numPr>
        <w:rPr>
          <w:sz w:val="28"/>
        </w:rPr>
      </w:pPr>
      <w:bookmarkStart w:id="78" w:name="_Toc430242603"/>
      <w:r w:rsidRPr="00C17D4F">
        <w:rPr>
          <w:sz w:val="28"/>
        </w:rPr>
        <w:t>Ersättning vid tjänsteköp avseende länssjukvård utanför universitetssjukhusen</w:t>
      </w:r>
      <w:bookmarkEnd w:id="78"/>
    </w:p>
    <w:p w14:paraId="5C3EFB98" w14:textId="4A5F5AF4" w:rsidR="0030575D" w:rsidRPr="00C17D4F" w:rsidRDefault="0030575D" w:rsidP="00152EA0">
      <w:pPr>
        <w:rPr>
          <w:sz w:val="24"/>
        </w:rPr>
      </w:pPr>
      <w:r w:rsidRPr="00C17D4F">
        <w:rPr>
          <w:sz w:val="24"/>
        </w:rPr>
        <w:t xml:space="preserve">Landstingens </w:t>
      </w:r>
      <w:r w:rsidR="0083117F" w:rsidRPr="00C17D4F">
        <w:rPr>
          <w:sz w:val="24"/>
        </w:rPr>
        <w:t xml:space="preserve">erhållna </w:t>
      </w:r>
      <w:r w:rsidRPr="00C17D4F">
        <w:rPr>
          <w:sz w:val="24"/>
        </w:rPr>
        <w:t xml:space="preserve">ersättning vid universitetssjukhusens tjänsteköp avseende länssjukvård utanför universitetssjukhusen </w:t>
      </w:r>
      <w:r w:rsidR="00152EA0" w:rsidRPr="00C17D4F">
        <w:rPr>
          <w:sz w:val="24"/>
        </w:rPr>
        <w:t>grunda</w:t>
      </w:r>
      <w:r w:rsidRPr="00C17D4F">
        <w:rPr>
          <w:sz w:val="24"/>
        </w:rPr>
        <w:t>s på den regionala prislistan.</w:t>
      </w:r>
      <w:r w:rsidR="00152EA0" w:rsidRPr="00C17D4F">
        <w:rPr>
          <w:sz w:val="24"/>
        </w:rPr>
        <w:br/>
      </w:r>
    </w:p>
    <w:p w14:paraId="4CDC98A7" w14:textId="6C46242F" w:rsidR="0030575D" w:rsidRPr="00C17D4F" w:rsidRDefault="0083117F" w:rsidP="00152EA0">
      <w:pPr>
        <w:rPr>
          <w:sz w:val="24"/>
        </w:rPr>
      </w:pPr>
      <w:r w:rsidRPr="00C17D4F">
        <w:rPr>
          <w:sz w:val="24"/>
        </w:rPr>
        <w:t>Ersättningen för en</w:t>
      </w:r>
      <w:r w:rsidR="00C96885" w:rsidRPr="00C17D4F">
        <w:rPr>
          <w:sz w:val="24"/>
        </w:rPr>
        <w:t xml:space="preserve"> patient som förs över</w:t>
      </w:r>
      <w:r w:rsidR="00FD3E0E">
        <w:rPr>
          <w:sz w:val="24"/>
        </w:rPr>
        <w:t xml:space="preserve">, från sjukhus, </w:t>
      </w:r>
      <w:r w:rsidR="00C96885" w:rsidRPr="00C17D4F">
        <w:rPr>
          <w:sz w:val="24"/>
        </w:rPr>
        <w:t xml:space="preserve">till annat landsting inom sjukvårdsregionen, </w:t>
      </w:r>
      <w:r w:rsidR="00152EA0" w:rsidRPr="00C17D4F">
        <w:rPr>
          <w:sz w:val="24"/>
        </w:rPr>
        <w:t>innan vården slutförts eller av resursbrist/vårdplatsbrist</w:t>
      </w:r>
      <w:r w:rsidR="0030575D" w:rsidRPr="00C17D4F">
        <w:rPr>
          <w:sz w:val="24"/>
        </w:rPr>
        <w:t xml:space="preserve">, </w:t>
      </w:r>
      <w:r w:rsidRPr="00C17D4F">
        <w:rPr>
          <w:sz w:val="24"/>
        </w:rPr>
        <w:t>ska</w:t>
      </w:r>
      <w:r w:rsidR="0030575D" w:rsidRPr="00C17D4F">
        <w:rPr>
          <w:sz w:val="24"/>
        </w:rPr>
        <w:t xml:space="preserve"> </w:t>
      </w:r>
      <w:r w:rsidRPr="00C17D4F">
        <w:rPr>
          <w:sz w:val="24"/>
        </w:rPr>
        <w:t>baseras på</w:t>
      </w:r>
      <w:r w:rsidR="00152EA0" w:rsidRPr="00C17D4F">
        <w:rPr>
          <w:sz w:val="24"/>
        </w:rPr>
        <w:t xml:space="preserve"> </w:t>
      </w:r>
      <w:r w:rsidR="00C96885" w:rsidRPr="00C17D4F">
        <w:rPr>
          <w:sz w:val="24"/>
        </w:rPr>
        <w:t>universitetssjukhusens prislista</w:t>
      </w:r>
      <w:r w:rsidR="00152EA0" w:rsidRPr="00C17D4F">
        <w:rPr>
          <w:sz w:val="24"/>
        </w:rPr>
        <w:t>.</w:t>
      </w:r>
    </w:p>
    <w:p w14:paraId="46819B78" w14:textId="1B8B20B1" w:rsidR="0031664E" w:rsidRPr="00C17D4F" w:rsidRDefault="00464C81">
      <w:pPr>
        <w:rPr>
          <w:sz w:val="24"/>
        </w:rPr>
      </w:pPr>
      <w:r w:rsidRPr="00C17D4F">
        <w:rPr>
          <w:sz w:val="24"/>
        </w:rPr>
        <w:br/>
        <w:t xml:space="preserve">Avsteg från </w:t>
      </w:r>
      <w:r w:rsidR="00C96885" w:rsidRPr="00C17D4F">
        <w:rPr>
          <w:sz w:val="24"/>
        </w:rPr>
        <w:t>denna princip</w:t>
      </w:r>
      <w:r w:rsidRPr="00C17D4F">
        <w:rPr>
          <w:sz w:val="24"/>
        </w:rPr>
        <w:t xml:space="preserve"> ska ö</w:t>
      </w:r>
      <w:r w:rsidR="00152EA0" w:rsidRPr="00C17D4F">
        <w:rPr>
          <w:sz w:val="24"/>
        </w:rPr>
        <w:t>verenskomm</w:t>
      </w:r>
      <w:r w:rsidRPr="00C17D4F">
        <w:rPr>
          <w:sz w:val="24"/>
        </w:rPr>
        <w:t>as</w:t>
      </w:r>
      <w:r w:rsidR="00152EA0" w:rsidRPr="00C17D4F">
        <w:rPr>
          <w:sz w:val="24"/>
        </w:rPr>
        <w:t xml:space="preserve"> i varje enskilt</w:t>
      </w:r>
      <w:r w:rsidR="00E54A40">
        <w:rPr>
          <w:sz w:val="24"/>
        </w:rPr>
        <w:t xml:space="preserve"> fall.</w:t>
      </w:r>
    </w:p>
    <w:p w14:paraId="0D39CD3A" w14:textId="5CDA298C" w:rsidR="00AE4EC3" w:rsidRPr="00C17D4F" w:rsidRDefault="00AE4EC3" w:rsidP="003A0D05">
      <w:pPr>
        <w:pStyle w:val="Rubrik2"/>
        <w:numPr>
          <w:ilvl w:val="0"/>
          <w:numId w:val="10"/>
        </w:numPr>
        <w:rPr>
          <w:sz w:val="28"/>
        </w:rPr>
      </w:pPr>
      <w:bookmarkStart w:id="79" w:name="_Toc430242604"/>
      <w:r w:rsidRPr="00C17D4F">
        <w:rPr>
          <w:sz w:val="28"/>
        </w:rPr>
        <w:t>Betalningsvillkor - Fakturering</w:t>
      </w:r>
      <w:bookmarkEnd w:id="75"/>
      <w:bookmarkEnd w:id="76"/>
      <w:bookmarkEnd w:id="77"/>
      <w:bookmarkEnd w:id="79"/>
      <w:r w:rsidRPr="00C17D4F">
        <w:rPr>
          <w:sz w:val="28"/>
        </w:rPr>
        <w:t xml:space="preserve"> </w:t>
      </w:r>
    </w:p>
    <w:p w14:paraId="7D82DFB7" w14:textId="6844E3FB" w:rsidR="00AE4EC3" w:rsidRPr="00C17D4F" w:rsidRDefault="00AE4EC3" w:rsidP="003A0D05">
      <w:pPr>
        <w:rPr>
          <w:sz w:val="24"/>
        </w:rPr>
      </w:pPr>
      <w:r w:rsidRPr="00C17D4F">
        <w:rPr>
          <w:sz w:val="24"/>
        </w:rPr>
        <w:t>Alla åtgärder kopplade till remitterad patient vid ett och samma vårdtillfälle skall faktureras sam</w:t>
      </w:r>
      <w:r w:rsidR="0083117F" w:rsidRPr="00C17D4F">
        <w:rPr>
          <w:sz w:val="24"/>
        </w:rPr>
        <w:t>tidigt på en och samma faktura.</w:t>
      </w:r>
      <w:r w:rsidR="00FD3E0E">
        <w:rPr>
          <w:sz w:val="24"/>
        </w:rPr>
        <w:br/>
        <w:t>Om landsting önskar ska vårdepisoder längre än 1 månad kunna faktureras månadsvis.</w:t>
      </w:r>
    </w:p>
    <w:p w14:paraId="35EAF093" w14:textId="77777777" w:rsidR="00FD3E0E" w:rsidRDefault="00FD3E0E" w:rsidP="003A0D05">
      <w:pPr>
        <w:rPr>
          <w:sz w:val="24"/>
        </w:rPr>
      </w:pPr>
    </w:p>
    <w:p w14:paraId="676A2413" w14:textId="0CCCCE8C" w:rsidR="0044728A" w:rsidRPr="00C17D4F" w:rsidRDefault="00A47017" w:rsidP="003A0D05">
      <w:pPr>
        <w:rPr>
          <w:sz w:val="24"/>
        </w:rPr>
      </w:pPr>
      <w:r w:rsidRPr="00C17D4F">
        <w:rPr>
          <w:sz w:val="24"/>
        </w:rPr>
        <w:t>Viss sär</w:t>
      </w:r>
      <w:r w:rsidR="00727005">
        <w:rPr>
          <w:sz w:val="24"/>
        </w:rPr>
        <w:t xml:space="preserve">fakturering </w:t>
      </w:r>
      <w:r w:rsidRPr="00C17D4F">
        <w:rPr>
          <w:sz w:val="24"/>
        </w:rPr>
        <w:t>sker av medicinsk service.</w:t>
      </w:r>
    </w:p>
    <w:p w14:paraId="19AED546" w14:textId="77777777" w:rsidR="00A47017" w:rsidRPr="00C17D4F" w:rsidRDefault="00A47017" w:rsidP="003A0D05">
      <w:pPr>
        <w:rPr>
          <w:sz w:val="24"/>
        </w:rPr>
      </w:pPr>
    </w:p>
    <w:p w14:paraId="0492DAB4" w14:textId="2D73A2A0" w:rsidR="00AE4EC3" w:rsidRPr="00C17D4F" w:rsidRDefault="00AE4EC3" w:rsidP="003A0D05">
      <w:pPr>
        <w:rPr>
          <w:sz w:val="24"/>
        </w:rPr>
      </w:pPr>
      <w:r w:rsidRPr="00C17D4F">
        <w:rPr>
          <w:sz w:val="24"/>
        </w:rPr>
        <w:t>Sjukhusen skall</w:t>
      </w:r>
      <w:r w:rsidR="00A47017" w:rsidRPr="00C17D4F">
        <w:rPr>
          <w:sz w:val="24"/>
        </w:rPr>
        <w:t>, om kunden så önskar,</w:t>
      </w:r>
      <w:r w:rsidRPr="00C17D4F">
        <w:rPr>
          <w:sz w:val="24"/>
        </w:rPr>
        <w:t xml:space="preserve"> som komplement till, eller istället för, pappersfakturor även leverera </w:t>
      </w:r>
      <w:r w:rsidR="00A47017" w:rsidRPr="00C17D4F">
        <w:rPr>
          <w:sz w:val="24"/>
        </w:rPr>
        <w:t xml:space="preserve">fakturor och </w:t>
      </w:r>
      <w:r w:rsidRPr="00C17D4F">
        <w:rPr>
          <w:sz w:val="24"/>
        </w:rPr>
        <w:t>fakturaunderlag i elektronisk form.</w:t>
      </w:r>
    </w:p>
    <w:p w14:paraId="6DF6ED1A" w14:textId="77777777" w:rsidR="0044728A" w:rsidRDefault="0044728A" w:rsidP="003A0D05">
      <w:pPr>
        <w:rPr>
          <w:sz w:val="24"/>
        </w:rPr>
      </w:pPr>
    </w:p>
    <w:p w14:paraId="111BF4EC" w14:textId="589D953D" w:rsidR="00FD3E0E" w:rsidRDefault="00FD3E0E" w:rsidP="003A0D05">
      <w:pPr>
        <w:rPr>
          <w:sz w:val="24"/>
        </w:rPr>
      </w:pPr>
      <w:r>
        <w:rPr>
          <w:sz w:val="24"/>
        </w:rPr>
        <w:t>Fakturainnehåll ska följa de av SKL eller landstingen i sjukvårdsregionens vid var tid gällande överenskommelse.</w:t>
      </w:r>
    </w:p>
    <w:p w14:paraId="788FBA14" w14:textId="77777777" w:rsidR="00FD3E0E" w:rsidRPr="00C17D4F" w:rsidRDefault="00FD3E0E" w:rsidP="003A0D05">
      <w:pPr>
        <w:rPr>
          <w:sz w:val="24"/>
        </w:rPr>
      </w:pPr>
    </w:p>
    <w:p w14:paraId="054D5197" w14:textId="7B6AC5D7" w:rsidR="00AE4EC3" w:rsidRPr="00C17D4F" w:rsidRDefault="00AE4EC3" w:rsidP="003A0D05">
      <w:pPr>
        <w:rPr>
          <w:sz w:val="24"/>
        </w:rPr>
      </w:pPr>
      <w:r w:rsidRPr="00C17D4F">
        <w:rPr>
          <w:sz w:val="24"/>
        </w:rPr>
        <w:t>Samtidigt som pappersfakturor skrivs ut och postas skickas en fil till resp</w:t>
      </w:r>
      <w:r w:rsidR="00032723">
        <w:rPr>
          <w:sz w:val="24"/>
        </w:rPr>
        <w:t>ektive</w:t>
      </w:r>
      <w:r w:rsidRPr="00C17D4F">
        <w:rPr>
          <w:sz w:val="24"/>
        </w:rPr>
        <w:t xml:space="preserve"> landsting</w:t>
      </w:r>
      <w:r w:rsidR="00032723">
        <w:rPr>
          <w:sz w:val="24"/>
        </w:rPr>
        <w:t>/region</w:t>
      </w:r>
      <w:r w:rsidRPr="00C17D4F">
        <w:rPr>
          <w:sz w:val="24"/>
        </w:rPr>
        <w:t xml:space="preserve"> för varje fakturarad enligt överenskommen specifikation. Sjukhusen levererar filen till av resp</w:t>
      </w:r>
      <w:r w:rsidR="00032723">
        <w:rPr>
          <w:sz w:val="24"/>
        </w:rPr>
        <w:t>ektive</w:t>
      </w:r>
      <w:r w:rsidRPr="00C17D4F">
        <w:rPr>
          <w:sz w:val="24"/>
        </w:rPr>
        <w:t xml:space="preserve"> landsting</w:t>
      </w:r>
      <w:r w:rsidR="00032723">
        <w:rPr>
          <w:sz w:val="24"/>
        </w:rPr>
        <w:t>/region</w:t>
      </w:r>
      <w:r w:rsidRPr="00C17D4F">
        <w:rPr>
          <w:sz w:val="24"/>
        </w:rPr>
        <w:t xml:space="preserve"> anvisad FTP-server.</w:t>
      </w:r>
    </w:p>
    <w:p w14:paraId="34F2F67B" w14:textId="77777777" w:rsidR="0044728A" w:rsidRPr="00C17D4F" w:rsidRDefault="0044728A" w:rsidP="003A0D05">
      <w:pPr>
        <w:rPr>
          <w:sz w:val="24"/>
        </w:rPr>
      </w:pPr>
    </w:p>
    <w:p w14:paraId="635306C4" w14:textId="1A8EF811" w:rsidR="00AE4EC3" w:rsidRPr="00C17D4F" w:rsidRDefault="00AE4EC3" w:rsidP="003A0D05">
      <w:pPr>
        <w:rPr>
          <w:sz w:val="24"/>
        </w:rPr>
      </w:pPr>
      <w:r w:rsidRPr="00C17D4F">
        <w:rPr>
          <w:sz w:val="24"/>
        </w:rPr>
        <w:t xml:space="preserve">Fakturering skall ske </w:t>
      </w:r>
      <w:r w:rsidR="0083117F" w:rsidRPr="00C17D4F">
        <w:rPr>
          <w:sz w:val="24"/>
        </w:rPr>
        <w:t>löpande,</w:t>
      </w:r>
      <w:r w:rsidRPr="00C17D4F">
        <w:rPr>
          <w:sz w:val="24"/>
        </w:rPr>
        <w:t xml:space="preserve"> </w:t>
      </w:r>
      <w:r w:rsidR="00DF38C9" w:rsidRPr="00C17D4F">
        <w:rPr>
          <w:sz w:val="24"/>
        </w:rPr>
        <w:t xml:space="preserve">med angivande av </w:t>
      </w:r>
      <w:r w:rsidRPr="00C17D4F">
        <w:rPr>
          <w:sz w:val="24"/>
        </w:rPr>
        <w:t xml:space="preserve">remitterande klinik hos landstingen. Utförda tjänster skall faktureras inom sex månader </w:t>
      </w:r>
      <w:r w:rsidR="009E7ADC">
        <w:rPr>
          <w:sz w:val="24"/>
        </w:rPr>
        <w:t xml:space="preserve">efter avslutad vård, </w:t>
      </w:r>
      <w:r w:rsidRPr="00C17D4F">
        <w:rPr>
          <w:sz w:val="24"/>
        </w:rPr>
        <w:t>därefter förfaller ersättningsrätten.</w:t>
      </w:r>
    </w:p>
    <w:p w14:paraId="67E6A639" w14:textId="77777777" w:rsidR="0044728A" w:rsidRPr="00C17D4F" w:rsidRDefault="0044728A" w:rsidP="003A0D05">
      <w:pPr>
        <w:rPr>
          <w:sz w:val="24"/>
        </w:rPr>
      </w:pPr>
    </w:p>
    <w:p w14:paraId="7F8D18C3" w14:textId="2F7C1851" w:rsidR="00AE4EC3" w:rsidRPr="00734286" w:rsidRDefault="00AE4EC3" w:rsidP="003A0D05">
      <w:pPr>
        <w:rPr>
          <w:sz w:val="24"/>
        </w:rPr>
      </w:pPr>
      <w:r w:rsidRPr="00C17D4F">
        <w:rPr>
          <w:sz w:val="24"/>
        </w:rPr>
        <w:t xml:space="preserve">Då faktura och epikris/remissvar översänts till landstingen skall efterfrågad åtgärd betraktas som utförd och avslutad. Efterdebiteringar godkänns inte. Undantag gäller om godtagbara skäl </w:t>
      </w:r>
      <w:r w:rsidRPr="00734286">
        <w:rPr>
          <w:sz w:val="24"/>
        </w:rPr>
        <w:t>för förseningen anges</w:t>
      </w:r>
      <w:r w:rsidR="004349E2" w:rsidRPr="00734286">
        <w:rPr>
          <w:sz w:val="24"/>
        </w:rPr>
        <w:t xml:space="preserve">, </w:t>
      </w:r>
      <w:r w:rsidR="00BD59CD" w:rsidRPr="00734286">
        <w:rPr>
          <w:sz w:val="24"/>
        </w:rPr>
        <w:t>är rena korrigeringar</w:t>
      </w:r>
      <w:r w:rsidR="004349E2" w:rsidRPr="00734286">
        <w:rPr>
          <w:sz w:val="24"/>
        </w:rPr>
        <w:t xml:space="preserve"> eller beror på till sjukhusen inkommande fakturering från annan vårdgivare</w:t>
      </w:r>
      <w:r w:rsidRPr="00734286">
        <w:rPr>
          <w:sz w:val="24"/>
        </w:rPr>
        <w:t>.</w:t>
      </w:r>
    </w:p>
    <w:p w14:paraId="1683B4DF" w14:textId="77777777" w:rsidR="0044728A" w:rsidRPr="00734286" w:rsidRDefault="0044728A" w:rsidP="003A0D05">
      <w:pPr>
        <w:rPr>
          <w:sz w:val="24"/>
        </w:rPr>
      </w:pPr>
    </w:p>
    <w:p w14:paraId="765B1BAB" w14:textId="77777777" w:rsidR="00AE4EC3" w:rsidRPr="00734286" w:rsidRDefault="00AE4EC3" w:rsidP="003A0D05">
      <w:pPr>
        <w:rPr>
          <w:sz w:val="24"/>
        </w:rPr>
      </w:pPr>
      <w:r w:rsidRPr="00734286">
        <w:rPr>
          <w:sz w:val="24"/>
        </w:rPr>
        <w:lastRenderedPageBreak/>
        <w:t>Landstingen skall inte betala några expeditionsavgifter, fakturerings</w:t>
      </w:r>
      <w:r w:rsidRPr="00734286">
        <w:rPr>
          <w:sz w:val="24"/>
        </w:rPr>
        <w:softHyphen/>
        <w:t>avgifter eller andra avgifter som pålagts av sjukhusen eller tredje part. Dessa kostnader skall vara inräknade i priset och inte föranleda särskild debitering.</w:t>
      </w:r>
    </w:p>
    <w:p w14:paraId="55BE9285" w14:textId="77777777" w:rsidR="0044728A" w:rsidRPr="00734286" w:rsidRDefault="0044728A" w:rsidP="003A0D05">
      <w:pPr>
        <w:rPr>
          <w:sz w:val="24"/>
        </w:rPr>
      </w:pPr>
    </w:p>
    <w:p w14:paraId="07EB8541" w14:textId="77777777" w:rsidR="00AE4EC3" w:rsidRPr="00C17D4F" w:rsidRDefault="00AE4EC3" w:rsidP="003A0D05">
      <w:pPr>
        <w:rPr>
          <w:sz w:val="24"/>
        </w:rPr>
      </w:pPr>
      <w:r w:rsidRPr="00734286">
        <w:rPr>
          <w:sz w:val="24"/>
        </w:rPr>
        <w:t>Betalningsvillkor för faktura skall vara per 30 dagar netto från att faktura och epikris/remi</w:t>
      </w:r>
      <w:r w:rsidRPr="00C17D4F">
        <w:rPr>
          <w:sz w:val="24"/>
        </w:rPr>
        <w:t xml:space="preserve">ssvar eller motsvarande journaldokumentation mottagits av landstingen. </w:t>
      </w:r>
    </w:p>
    <w:p w14:paraId="0B07EB69" w14:textId="77777777" w:rsidR="0044728A" w:rsidRPr="00C17D4F" w:rsidRDefault="0044728A" w:rsidP="003A0D05">
      <w:pPr>
        <w:rPr>
          <w:sz w:val="24"/>
        </w:rPr>
      </w:pPr>
    </w:p>
    <w:p w14:paraId="6E1D964A" w14:textId="2DE4FC03" w:rsidR="0031664E" w:rsidRPr="00C17D4F" w:rsidRDefault="00AE4EC3">
      <w:pPr>
        <w:rPr>
          <w:sz w:val="24"/>
        </w:rPr>
      </w:pPr>
      <w:r w:rsidRPr="00C17D4F">
        <w:rPr>
          <w:sz w:val="24"/>
        </w:rPr>
        <w:t>Oenighet kring fakturering av enskilda vårdepisoder skall framföras inom 3 månader från fakturadat</w:t>
      </w:r>
      <w:r w:rsidR="00E54A40">
        <w:rPr>
          <w:sz w:val="24"/>
        </w:rPr>
        <w:t xml:space="preserve">um. </w:t>
      </w:r>
    </w:p>
    <w:p w14:paraId="5B9FBEAC" w14:textId="6FAB9283" w:rsidR="00AE4EC3" w:rsidRPr="00C17D4F" w:rsidRDefault="00AE4EC3" w:rsidP="00EC7A17">
      <w:pPr>
        <w:pStyle w:val="Rubrik2"/>
        <w:numPr>
          <w:ilvl w:val="0"/>
          <w:numId w:val="10"/>
        </w:numPr>
        <w:rPr>
          <w:sz w:val="28"/>
        </w:rPr>
      </w:pPr>
      <w:bookmarkStart w:id="80" w:name="_Toc277592584"/>
      <w:bookmarkStart w:id="81" w:name="_Toc262544540"/>
      <w:bookmarkStart w:id="82" w:name="_Toc430242605"/>
      <w:bookmarkStart w:id="83" w:name="_Toc222805138"/>
      <w:r w:rsidRPr="00C17D4F">
        <w:rPr>
          <w:sz w:val="28"/>
        </w:rPr>
        <w:t>Ansvar för skada på person eller sak</w:t>
      </w:r>
      <w:bookmarkEnd w:id="80"/>
      <w:bookmarkEnd w:id="81"/>
      <w:bookmarkEnd w:id="82"/>
      <w:r w:rsidR="00DF38C9" w:rsidRPr="00C17D4F">
        <w:rPr>
          <w:sz w:val="28"/>
        </w:rPr>
        <w:t xml:space="preserve"> </w:t>
      </w:r>
    </w:p>
    <w:p w14:paraId="1551A801" w14:textId="4C24FB0E" w:rsidR="0031664E" w:rsidRPr="00C17D4F" w:rsidRDefault="00AE4EC3">
      <w:pPr>
        <w:rPr>
          <w:sz w:val="24"/>
        </w:rPr>
      </w:pPr>
      <w:r w:rsidRPr="00C17D4F">
        <w:rPr>
          <w:sz w:val="24"/>
        </w:rPr>
        <w:t>Sjukhusen skall hålla Landstingen skadeslösa för all skada som åsamkas Landstingen på grund av fel eller försummelse av sjukhusen. Detta ansvar innefattar även sjukhusens anställda, uppdragstagare, patienter och</w:t>
      </w:r>
      <w:r w:rsidR="00E54A40">
        <w:rPr>
          <w:sz w:val="24"/>
        </w:rPr>
        <w:t xml:space="preserve"> annan tredje man.</w:t>
      </w:r>
    </w:p>
    <w:p w14:paraId="55C46DA0" w14:textId="35849490" w:rsidR="00AE4EC3" w:rsidRPr="00C17D4F" w:rsidRDefault="00AE4EC3" w:rsidP="00CB387F">
      <w:pPr>
        <w:pStyle w:val="Rubrik2"/>
        <w:numPr>
          <w:ilvl w:val="0"/>
          <w:numId w:val="9"/>
        </w:numPr>
        <w:rPr>
          <w:sz w:val="28"/>
        </w:rPr>
      </w:pPr>
      <w:bookmarkStart w:id="84" w:name="_Toc277592585"/>
      <w:bookmarkStart w:id="85" w:name="_Toc262544541"/>
      <w:bookmarkStart w:id="86" w:name="_Toc430242606"/>
      <w:r w:rsidRPr="00C17D4F">
        <w:rPr>
          <w:sz w:val="28"/>
        </w:rPr>
        <w:t>Giltighetsperiod, uppsägning</w:t>
      </w:r>
      <w:bookmarkEnd w:id="83"/>
      <w:r w:rsidRPr="00C17D4F">
        <w:rPr>
          <w:sz w:val="28"/>
        </w:rPr>
        <w:t xml:space="preserve"> och omförhandling</w:t>
      </w:r>
      <w:bookmarkEnd w:id="84"/>
      <w:bookmarkEnd w:id="85"/>
      <w:bookmarkEnd w:id="86"/>
    </w:p>
    <w:p w14:paraId="6BAE732E" w14:textId="66DB73A3" w:rsidR="00AE4EC3" w:rsidRPr="00C17D4F" w:rsidRDefault="00AE4EC3" w:rsidP="0044728A">
      <w:pPr>
        <w:rPr>
          <w:sz w:val="24"/>
        </w:rPr>
      </w:pPr>
      <w:r w:rsidRPr="00D52855">
        <w:rPr>
          <w:sz w:val="24"/>
        </w:rPr>
        <w:t xml:space="preserve">Detta avtal gäller </w:t>
      </w:r>
      <w:r w:rsidR="00C44EA1" w:rsidRPr="00D52855">
        <w:rPr>
          <w:sz w:val="24"/>
        </w:rPr>
        <w:t>2016</w:t>
      </w:r>
      <w:r w:rsidRPr="00D52855">
        <w:rPr>
          <w:sz w:val="24"/>
        </w:rPr>
        <w:t>-</w:t>
      </w:r>
      <w:r w:rsidR="00863466" w:rsidRPr="00D52855">
        <w:rPr>
          <w:sz w:val="24"/>
        </w:rPr>
        <w:t xml:space="preserve"> </w:t>
      </w:r>
      <w:r w:rsidRPr="00D52855">
        <w:rPr>
          <w:sz w:val="24"/>
        </w:rPr>
        <w:t xml:space="preserve">01-01 - </w:t>
      </w:r>
      <w:r w:rsidR="00C44EA1" w:rsidRPr="00D52855">
        <w:rPr>
          <w:sz w:val="24"/>
        </w:rPr>
        <w:t>20</w:t>
      </w:r>
      <w:r w:rsidR="00D51D94" w:rsidRPr="00D52855">
        <w:rPr>
          <w:sz w:val="24"/>
        </w:rPr>
        <w:t>19</w:t>
      </w:r>
      <w:r w:rsidRPr="00D52855">
        <w:rPr>
          <w:sz w:val="24"/>
        </w:rPr>
        <w:t>-12-31</w:t>
      </w:r>
      <w:r w:rsidR="00863466" w:rsidRPr="00D52855">
        <w:rPr>
          <w:sz w:val="24"/>
        </w:rPr>
        <w:t xml:space="preserve">, oaktat avtalet tecknas vid en senare tidpunkt, </w:t>
      </w:r>
      <w:r w:rsidRPr="00D52855">
        <w:rPr>
          <w:sz w:val="24"/>
        </w:rPr>
        <w:t xml:space="preserve">med möjlighet för </w:t>
      </w:r>
      <w:r w:rsidR="00D52855">
        <w:rPr>
          <w:sz w:val="24"/>
        </w:rPr>
        <w:t>parterna gemensamt</w:t>
      </w:r>
      <w:r w:rsidRPr="00D52855">
        <w:rPr>
          <w:sz w:val="24"/>
        </w:rPr>
        <w:t xml:space="preserve"> till förlängning ett (1) år i taget. Avisering till sjukhusen om eventuell förlängning sker senast sex (6) månader före avtalstidens utgång.</w:t>
      </w:r>
      <w:r w:rsidRPr="00C17D4F">
        <w:rPr>
          <w:sz w:val="24"/>
        </w:rPr>
        <w:t xml:space="preserve"> </w:t>
      </w:r>
    </w:p>
    <w:p w14:paraId="17F12AB7" w14:textId="77777777" w:rsidR="0044728A" w:rsidRPr="00C17D4F" w:rsidRDefault="0044728A" w:rsidP="0044728A">
      <w:pPr>
        <w:rPr>
          <w:sz w:val="24"/>
        </w:rPr>
      </w:pPr>
    </w:p>
    <w:p w14:paraId="1A007CB5" w14:textId="355AEA38" w:rsidR="0044728A" w:rsidRPr="0066506A" w:rsidRDefault="0066506A" w:rsidP="0044728A">
      <w:pPr>
        <w:rPr>
          <w:sz w:val="24"/>
          <w:szCs w:val="24"/>
        </w:rPr>
      </w:pPr>
      <w:r w:rsidRPr="0066506A">
        <w:rPr>
          <w:sz w:val="24"/>
          <w:szCs w:val="24"/>
        </w:rPr>
        <w:t>Uppsägning av detta avtal kan ske löpande av endera parten under avtalsperioden med 12 månaders uppsägningstid</w:t>
      </w:r>
      <w:r w:rsidR="00AE4EC3" w:rsidRPr="0066506A">
        <w:rPr>
          <w:sz w:val="24"/>
          <w:szCs w:val="24"/>
        </w:rPr>
        <w:t xml:space="preserve">. </w:t>
      </w:r>
    </w:p>
    <w:p w14:paraId="0857CAD0" w14:textId="1FBCF782" w:rsidR="00AE4EC3" w:rsidRPr="00C17D4F" w:rsidRDefault="00C44EA1" w:rsidP="0044728A">
      <w:pPr>
        <w:rPr>
          <w:sz w:val="24"/>
        </w:rPr>
      </w:pPr>
      <w:r w:rsidRPr="00C17D4F">
        <w:rPr>
          <w:sz w:val="24"/>
        </w:rPr>
        <w:br/>
        <w:t>Om samtliga parter är överens om att avtalet ska upphöra genom beslut i Samverkansnämnden och respektive landsting (vid behov) så kan avtalet upphöra med kortare varsel.</w:t>
      </w:r>
    </w:p>
    <w:p w14:paraId="2EDD102A" w14:textId="77777777" w:rsidR="0066506A" w:rsidRPr="00C17D4F" w:rsidRDefault="0066506A" w:rsidP="0044728A">
      <w:pPr>
        <w:rPr>
          <w:sz w:val="24"/>
        </w:rPr>
      </w:pPr>
    </w:p>
    <w:p w14:paraId="0E5EE2DF" w14:textId="77777777" w:rsidR="00AE4EC3" w:rsidRPr="00C17D4F" w:rsidRDefault="00AE4EC3" w:rsidP="0044728A">
      <w:pPr>
        <w:rPr>
          <w:sz w:val="24"/>
        </w:rPr>
      </w:pPr>
      <w:r w:rsidRPr="00C17D4F">
        <w:rPr>
          <w:sz w:val="24"/>
        </w:rPr>
        <w:t xml:space="preserve">Om förutsättningarna (genom t.ex. myndighetsbeslut) för detta avtal väsentligen förändras har parterna rätt att utan iakttagande av uppsägningstid uppta förhandling om villkoren i detta avtal. </w:t>
      </w:r>
    </w:p>
    <w:p w14:paraId="35A01763" w14:textId="77777777" w:rsidR="0066506A" w:rsidRPr="00B40801" w:rsidRDefault="0066506A">
      <w:pPr>
        <w:rPr>
          <w:sz w:val="22"/>
        </w:rPr>
      </w:pPr>
    </w:p>
    <w:p w14:paraId="0EA38470" w14:textId="13922771" w:rsidR="0031664E" w:rsidRPr="00B40801" w:rsidRDefault="0066506A">
      <w:pPr>
        <w:rPr>
          <w:sz w:val="22"/>
        </w:rPr>
      </w:pPr>
      <w:r w:rsidRPr="00B40801">
        <w:rPr>
          <w:sz w:val="24"/>
        </w:rPr>
        <w:t>Om en ekonomisk utvärdering ger att ersättningen ger en avvikelse utanför toleranserna, enligt överenskomna rutiner, får part yrka på omförhandling av avtalet. (</w:t>
      </w:r>
      <w:r w:rsidRPr="00B40801">
        <w:rPr>
          <w:sz w:val="22"/>
          <w:szCs w:val="24"/>
        </w:rPr>
        <w:t xml:space="preserve">se </w:t>
      </w:r>
      <w:r w:rsidR="00396EB7" w:rsidRPr="00B40801">
        <w:rPr>
          <w:sz w:val="22"/>
          <w:szCs w:val="24"/>
        </w:rPr>
        <w:t>Appendix</w:t>
      </w:r>
      <w:r w:rsidR="00636FB3" w:rsidRPr="00B40801">
        <w:rPr>
          <w:sz w:val="22"/>
          <w:szCs w:val="24"/>
        </w:rPr>
        <w:t xml:space="preserve"> 2</w:t>
      </w:r>
      <w:r w:rsidRPr="00B40801">
        <w:rPr>
          <w:sz w:val="22"/>
          <w:szCs w:val="24"/>
        </w:rPr>
        <w:t>).</w:t>
      </w:r>
      <w:r w:rsidRPr="00B40801">
        <w:rPr>
          <w:sz w:val="24"/>
        </w:rPr>
        <w:t xml:space="preserve"> </w:t>
      </w:r>
    </w:p>
    <w:p w14:paraId="69323B1C" w14:textId="4753E083" w:rsidR="00AE4EC3" w:rsidRPr="00C17D4F" w:rsidRDefault="00AE4EC3" w:rsidP="00CB387F">
      <w:pPr>
        <w:pStyle w:val="Rubrik2"/>
        <w:numPr>
          <w:ilvl w:val="0"/>
          <w:numId w:val="9"/>
        </w:numPr>
        <w:rPr>
          <w:sz w:val="28"/>
        </w:rPr>
      </w:pPr>
      <w:bookmarkStart w:id="87" w:name="_Toc277592586"/>
      <w:bookmarkStart w:id="88" w:name="_Toc262544542"/>
      <w:bookmarkStart w:id="89" w:name="_Toc222805139"/>
      <w:bookmarkStart w:id="90" w:name="_Toc430242607"/>
      <w:r w:rsidRPr="00C17D4F">
        <w:rPr>
          <w:sz w:val="28"/>
        </w:rPr>
        <w:t>Kompletteringar i avtalet</w:t>
      </w:r>
      <w:bookmarkEnd w:id="87"/>
      <w:bookmarkEnd w:id="88"/>
      <w:bookmarkEnd w:id="89"/>
      <w:bookmarkEnd w:id="90"/>
    </w:p>
    <w:p w14:paraId="6D547D24" w14:textId="77777777" w:rsidR="00F949F4" w:rsidRPr="00B3087A" w:rsidRDefault="00F949F4" w:rsidP="00F949F4">
      <w:pPr>
        <w:rPr>
          <w:sz w:val="24"/>
        </w:rPr>
      </w:pPr>
      <w:r w:rsidRPr="00B3087A">
        <w:rPr>
          <w:sz w:val="24"/>
        </w:rPr>
        <w:t>Samtliga avtalshandlingar kompletterar varandra.</w:t>
      </w:r>
    </w:p>
    <w:p w14:paraId="5D51BFD1" w14:textId="77777777" w:rsidR="00F949F4" w:rsidRPr="00B3087A" w:rsidRDefault="00F949F4" w:rsidP="00F949F4">
      <w:pPr>
        <w:rPr>
          <w:sz w:val="24"/>
        </w:rPr>
      </w:pPr>
      <w:r w:rsidRPr="00B3087A">
        <w:rPr>
          <w:sz w:val="24"/>
        </w:rPr>
        <w:t>Om avtalshandlingarna skulle visa sig vara motsägelsefulla i något avseende gäller de, om inte omständigheterna uppenbarligen föranleder till annat, sinsemellan i följande ordning:</w:t>
      </w:r>
    </w:p>
    <w:p w14:paraId="2438AAF1" w14:textId="77777777" w:rsidR="00F949F4" w:rsidRPr="00B3087A" w:rsidRDefault="00F949F4" w:rsidP="00F949F4">
      <w:pPr>
        <w:rPr>
          <w:sz w:val="24"/>
        </w:rPr>
      </w:pPr>
      <w:r>
        <w:rPr>
          <w:sz w:val="24"/>
        </w:rPr>
        <w:t xml:space="preserve">1. </w:t>
      </w:r>
      <w:r w:rsidRPr="00B3087A">
        <w:rPr>
          <w:sz w:val="24"/>
        </w:rPr>
        <w:t>skriftliga ändringar och tillägg till detta avtal</w:t>
      </w:r>
    </w:p>
    <w:p w14:paraId="5E54913B" w14:textId="5507E2DB" w:rsidR="00F949F4" w:rsidRDefault="00F949F4" w:rsidP="00F949F4">
      <w:pPr>
        <w:rPr>
          <w:sz w:val="24"/>
        </w:rPr>
      </w:pPr>
      <w:r>
        <w:rPr>
          <w:sz w:val="24"/>
        </w:rPr>
        <w:t xml:space="preserve">2. </w:t>
      </w:r>
      <w:r w:rsidRPr="00B3087A">
        <w:rPr>
          <w:sz w:val="24"/>
        </w:rPr>
        <w:t xml:space="preserve">detta avtal med </w:t>
      </w:r>
      <w:r w:rsidR="00F4015A">
        <w:rPr>
          <w:sz w:val="24"/>
        </w:rPr>
        <w:t>appendix</w:t>
      </w:r>
      <w:r>
        <w:rPr>
          <w:sz w:val="24"/>
        </w:rPr>
        <w:br/>
      </w:r>
    </w:p>
    <w:p w14:paraId="18A72482" w14:textId="4AB2B4FD" w:rsidR="0031664E" w:rsidRDefault="00D52855">
      <w:pPr>
        <w:rPr>
          <w:sz w:val="24"/>
        </w:rPr>
      </w:pPr>
      <w:r>
        <w:rPr>
          <w:sz w:val="24"/>
        </w:rPr>
        <w:t xml:space="preserve">Kompletteringar, </w:t>
      </w:r>
      <w:r w:rsidR="00AE4EC3" w:rsidRPr="00C17D4F">
        <w:rPr>
          <w:sz w:val="24"/>
        </w:rPr>
        <w:t xml:space="preserve">tillägg </w:t>
      </w:r>
      <w:r>
        <w:rPr>
          <w:sz w:val="24"/>
        </w:rPr>
        <w:t xml:space="preserve">och </w:t>
      </w:r>
      <w:r w:rsidR="00F4015A">
        <w:rPr>
          <w:sz w:val="24"/>
        </w:rPr>
        <w:t>appendix</w:t>
      </w:r>
      <w:r>
        <w:rPr>
          <w:sz w:val="24"/>
        </w:rPr>
        <w:t xml:space="preserve"> </w:t>
      </w:r>
      <w:r w:rsidR="00AE4EC3" w:rsidRPr="00C17D4F">
        <w:rPr>
          <w:sz w:val="24"/>
        </w:rPr>
        <w:t>till detta avtal skall vara skriftliga och omfatta samtliga avtalsparter</w:t>
      </w:r>
      <w:r w:rsidR="004349E2" w:rsidRPr="004349E2">
        <w:rPr>
          <w:sz w:val="24"/>
        </w:rPr>
        <w:t xml:space="preserve"> </w:t>
      </w:r>
      <w:r w:rsidR="004349E2">
        <w:rPr>
          <w:sz w:val="24"/>
        </w:rPr>
        <w:t xml:space="preserve">med undantag av tillägg till </w:t>
      </w:r>
      <w:r w:rsidR="00CD32CB">
        <w:rPr>
          <w:sz w:val="24"/>
        </w:rPr>
        <w:t xml:space="preserve">produktionsplanering enligt </w:t>
      </w:r>
      <w:r w:rsidR="00CD32CB" w:rsidRPr="00B40801">
        <w:rPr>
          <w:sz w:val="24"/>
          <w:szCs w:val="24"/>
        </w:rPr>
        <w:fldChar w:fldCharType="begin"/>
      </w:r>
      <w:r w:rsidR="00CD32CB" w:rsidRPr="00B40801">
        <w:rPr>
          <w:sz w:val="24"/>
          <w:szCs w:val="24"/>
        </w:rPr>
        <w:instrText xml:space="preserve"> REF _Ref419119343 \h  \* MERGEFORMAT </w:instrText>
      </w:r>
      <w:r w:rsidR="00CD32CB" w:rsidRPr="00B40801">
        <w:rPr>
          <w:sz w:val="24"/>
          <w:szCs w:val="24"/>
        </w:rPr>
      </w:r>
      <w:r w:rsidR="00CD32CB" w:rsidRPr="00B40801">
        <w:rPr>
          <w:sz w:val="24"/>
          <w:szCs w:val="24"/>
        </w:rPr>
        <w:fldChar w:fldCharType="separate"/>
      </w:r>
      <w:r w:rsidR="00CA10C0" w:rsidRPr="00CA10C0">
        <w:rPr>
          <w:sz w:val="24"/>
          <w:szCs w:val="24"/>
        </w:rPr>
        <w:t>Appendix 2 Utvecklingsområden</w:t>
      </w:r>
      <w:r w:rsidR="00CD32CB" w:rsidRPr="00B40801">
        <w:rPr>
          <w:sz w:val="24"/>
          <w:szCs w:val="24"/>
        </w:rPr>
        <w:fldChar w:fldCharType="end"/>
      </w:r>
      <w:r w:rsidR="004349E2" w:rsidRPr="00B40801">
        <w:rPr>
          <w:sz w:val="24"/>
          <w:szCs w:val="24"/>
        </w:rPr>
        <w:t>,</w:t>
      </w:r>
      <w:r w:rsidR="004349E2" w:rsidRPr="00B40801">
        <w:rPr>
          <w:sz w:val="20"/>
        </w:rPr>
        <w:t xml:space="preserve"> </w:t>
      </w:r>
      <w:r w:rsidR="004349E2">
        <w:rPr>
          <w:sz w:val="24"/>
        </w:rPr>
        <w:t>som kan upprättas bilateralt</w:t>
      </w:r>
      <w:r w:rsidR="00AE4EC3" w:rsidRPr="00C17D4F">
        <w:rPr>
          <w:sz w:val="24"/>
        </w:rPr>
        <w:t xml:space="preserve">. Eventuella </w:t>
      </w:r>
      <w:r>
        <w:rPr>
          <w:sz w:val="24"/>
        </w:rPr>
        <w:t>ändringar</w:t>
      </w:r>
      <w:r w:rsidR="00AE4EC3" w:rsidRPr="00C17D4F">
        <w:rPr>
          <w:sz w:val="24"/>
        </w:rPr>
        <w:t xml:space="preserve"> görs lämpligen årligen i anslutning till fastställandet av de ekonomiska </w:t>
      </w:r>
      <w:r w:rsidR="00AE4EC3" w:rsidRPr="0062643B">
        <w:rPr>
          <w:sz w:val="24"/>
          <w:szCs w:val="24"/>
        </w:rPr>
        <w:t xml:space="preserve">beräkningarna av </w:t>
      </w:r>
      <w:r w:rsidR="00A86934">
        <w:rPr>
          <w:sz w:val="24"/>
        </w:rPr>
        <w:t>utfallet i</w:t>
      </w:r>
      <w:r w:rsidR="00287D76">
        <w:rPr>
          <w:sz w:val="24"/>
        </w:rPr>
        <w:t xml:space="preserve"> Appendix 1 Pris och ersättningsmodell.</w:t>
      </w:r>
    </w:p>
    <w:p w14:paraId="36C646BF" w14:textId="767D7238" w:rsidR="00D52855" w:rsidRPr="00185E32" w:rsidRDefault="00185E32" w:rsidP="00D52855">
      <w:pPr>
        <w:pStyle w:val="Rubrik2"/>
        <w:numPr>
          <w:ilvl w:val="0"/>
          <w:numId w:val="9"/>
        </w:numPr>
        <w:rPr>
          <w:sz w:val="28"/>
          <w:szCs w:val="28"/>
        </w:rPr>
      </w:pPr>
      <w:bookmarkStart w:id="91" w:name="_Toc430242608"/>
      <w:bookmarkStart w:id="92" w:name="_Toc454275668"/>
      <w:bookmarkStart w:id="93" w:name="_Toc120681208"/>
      <w:r w:rsidRPr="00185E32">
        <w:rPr>
          <w:sz w:val="28"/>
          <w:szCs w:val="28"/>
        </w:rPr>
        <w:lastRenderedPageBreak/>
        <w:t>Force majeure</w:t>
      </w:r>
      <w:bookmarkEnd w:id="91"/>
      <w:r w:rsidRPr="00185E32">
        <w:rPr>
          <w:sz w:val="28"/>
          <w:szCs w:val="28"/>
        </w:rPr>
        <w:t xml:space="preserve"> </w:t>
      </w:r>
      <w:bookmarkEnd w:id="92"/>
      <w:bookmarkEnd w:id="93"/>
    </w:p>
    <w:p w14:paraId="61D38B60" w14:textId="01FAA601" w:rsidR="00D52855" w:rsidRPr="0062643B" w:rsidRDefault="000A1211">
      <w:pPr>
        <w:rPr>
          <w:sz w:val="24"/>
          <w:szCs w:val="24"/>
        </w:rPr>
      </w:pPr>
      <w:r w:rsidRPr="00C37D09">
        <w:rPr>
          <w:sz w:val="24"/>
          <w:szCs w:val="24"/>
        </w:rPr>
        <w:t>Sjukhusen vidkännes och har accepterat att åtagande enligt detta Avtal bl</w:t>
      </w:r>
      <w:r w:rsidR="00032723">
        <w:rPr>
          <w:sz w:val="24"/>
          <w:szCs w:val="24"/>
        </w:rPr>
        <w:t>and annat</w:t>
      </w:r>
      <w:r w:rsidRPr="00C37D09">
        <w:rPr>
          <w:sz w:val="24"/>
          <w:szCs w:val="24"/>
        </w:rPr>
        <w:t xml:space="preserve"> syftar till att garantera Tjänsten även i situationer av force majeure karaktär. Sjukhusen är befriade från påföljd för underlåtenhet att fullgöra förpliktelser enligt detta Avtal om underlåtenheten har sin grund i omständigheter utanför sjukhusens kontroll och som förhindrar eller allvarligt försvårar fullgörandet av förpliktelsen. Sjukhusen skall aktivt arbeta för att minska effekterna av hindret. Så snart hindret upphört skall förpliktelsen fullgöras på avtalat sätt. Såsom befriande omständighet skall bl</w:t>
      </w:r>
      <w:r w:rsidR="00032723">
        <w:rPr>
          <w:sz w:val="24"/>
          <w:szCs w:val="24"/>
        </w:rPr>
        <w:t>and annat</w:t>
      </w:r>
      <w:r w:rsidRPr="00C37D09">
        <w:rPr>
          <w:sz w:val="24"/>
          <w:szCs w:val="24"/>
        </w:rPr>
        <w:t xml:space="preserve"> anses sådana fel och brister som beror av </w:t>
      </w:r>
      <w:r>
        <w:rPr>
          <w:sz w:val="24"/>
          <w:szCs w:val="24"/>
        </w:rPr>
        <w:t xml:space="preserve">naturkatastrof eller liknande, </w:t>
      </w:r>
      <w:r w:rsidRPr="00C37D09">
        <w:rPr>
          <w:sz w:val="24"/>
          <w:szCs w:val="24"/>
        </w:rPr>
        <w:t>även som t ex arbetskonflikt, eldsvåda eller översvämning. Om sjukhusen önskar åberopa en befrielsegrund eller att en sådan har upphört, skall landstinget/regionen utan dröjsmål muntligt underrättas och på sjukhusens begäran skall landstinget/regionen skriftligen bekräft</w:t>
      </w:r>
      <w:r w:rsidR="00E54A40">
        <w:rPr>
          <w:sz w:val="24"/>
          <w:szCs w:val="24"/>
        </w:rPr>
        <w:t>a mottagandet av underrättelsen</w:t>
      </w:r>
    </w:p>
    <w:p w14:paraId="2BDAAA31" w14:textId="7FFD54BA" w:rsidR="00AE4EC3" w:rsidRPr="00C17D4F" w:rsidRDefault="00AE4EC3" w:rsidP="00CB387F">
      <w:pPr>
        <w:pStyle w:val="Rubrik2"/>
        <w:numPr>
          <w:ilvl w:val="0"/>
          <w:numId w:val="9"/>
        </w:numPr>
        <w:rPr>
          <w:sz w:val="28"/>
        </w:rPr>
      </w:pPr>
      <w:bookmarkStart w:id="94" w:name="_Toc222805140"/>
      <w:bookmarkStart w:id="95" w:name="_Toc277592587"/>
      <w:bookmarkStart w:id="96" w:name="_Toc262544543"/>
      <w:bookmarkStart w:id="97" w:name="_Toc430242609"/>
      <w:r w:rsidRPr="00C17D4F">
        <w:rPr>
          <w:sz w:val="28"/>
        </w:rPr>
        <w:t>Tvist</w:t>
      </w:r>
      <w:bookmarkEnd w:id="94"/>
      <w:bookmarkEnd w:id="95"/>
      <w:bookmarkEnd w:id="96"/>
      <w:bookmarkEnd w:id="97"/>
    </w:p>
    <w:p w14:paraId="7EBFF523" w14:textId="1C7E8DDF" w:rsidR="009B4257" w:rsidRDefault="00AE4EC3" w:rsidP="0044728A">
      <w:pPr>
        <w:rPr>
          <w:sz w:val="24"/>
        </w:rPr>
      </w:pPr>
      <w:r w:rsidRPr="00C17D4F">
        <w:rPr>
          <w:sz w:val="24"/>
        </w:rPr>
        <w:t>Parterna skall i första hand i samförstånd söka lösa tvister som uppkommer avseende tolkningen och tillämpningen av detta avtal. I andra hand skall tvister och därmed sammanhängande rättsförhållanden avgöras av svensk domstol med tillämpning av svensk rätt om inte parterna enas om annat förfarande.</w:t>
      </w:r>
    </w:p>
    <w:p w14:paraId="3E1553BE" w14:textId="30FACEFB" w:rsidR="009B4257" w:rsidRDefault="009B4257">
      <w:pPr>
        <w:rPr>
          <w:sz w:val="24"/>
        </w:rPr>
      </w:pPr>
    </w:p>
    <w:p w14:paraId="5DAEDAC0" w14:textId="47BCAA7F" w:rsidR="00AE4EC3" w:rsidRPr="00C17D4F" w:rsidRDefault="00AE4EC3" w:rsidP="00CB387F">
      <w:pPr>
        <w:pStyle w:val="Rubrik2"/>
        <w:numPr>
          <w:ilvl w:val="0"/>
          <w:numId w:val="9"/>
        </w:numPr>
        <w:rPr>
          <w:sz w:val="28"/>
        </w:rPr>
      </w:pPr>
      <w:bookmarkStart w:id="98" w:name="_Toc222805141"/>
      <w:bookmarkStart w:id="99" w:name="_Toc277592588"/>
      <w:bookmarkStart w:id="100" w:name="_Toc262544544"/>
      <w:bookmarkStart w:id="101" w:name="_Toc430242610"/>
      <w:r w:rsidRPr="00C17D4F">
        <w:rPr>
          <w:sz w:val="28"/>
        </w:rPr>
        <w:t>Kontaktpersoner</w:t>
      </w:r>
      <w:bookmarkEnd w:id="98"/>
      <w:bookmarkEnd w:id="99"/>
      <w:bookmarkEnd w:id="100"/>
      <w:r w:rsidR="009B4257">
        <w:rPr>
          <w:sz w:val="28"/>
        </w:rPr>
        <w:t xml:space="preserve"> och underskrifter</w:t>
      </w:r>
      <w:bookmarkEnd w:id="101"/>
    </w:p>
    <w:p w14:paraId="180ACE5F" w14:textId="381B70B8" w:rsidR="00AE4EC3" w:rsidRPr="00C17D4F" w:rsidRDefault="00AE4EC3" w:rsidP="0044728A">
      <w:pPr>
        <w:rPr>
          <w:sz w:val="24"/>
        </w:rPr>
      </w:pPr>
      <w:r w:rsidRPr="00C17D4F">
        <w:rPr>
          <w:sz w:val="24"/>
        </w:rPr>
        <w:t xml:space="preserve">Kontaktpersoner för detta avtal är: </w:t>
      </w:r>
    </w:p>
    <w:p w14:paraId="719BC516" w14:textId="77777777" w:rsidR="00AE4EC3" w:rsidRPr="00C17D4F" w:rsidRDefault="00AE4EC3" w:rsidP="0044728A">
      <w:pPr>
        <w:rPr>
          <w:sz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4038"/>
      </w:tblGrid>
      <w:tr w:rsidR="00AE4EC3" w:rsidRPr="00C17D4F" w14:paraId="092B6C21" w14:textId="77777777" w:rsidTr="00E91177">
        <w:tc>
          <w:tcPr>
            <w:tcW w:w="4038" w:type="dxa"/>
          </w:tcPr>
          <w:p w14:paraId="18ECEB0B" w14:textId="54395339" w:rsidR="00E91177" w:rsidRPr="00C17D4F" w:rsidRDefault="00AE4EC3" w:rsidP="00E91177">
            <w:pPr>
              <w:rPr>
                <w:sz w:val="24"/>
              </w:rPr>
            </w:pPr>
            <w:r w:rsidRPr="00C17D4F">
              <w:rPr>
                <w:sz w:val="24"/>
              </w:rPr>
              <w:t xml:space="preserve">För </w:t>
            </w:r>
            <w:r w:rsidR="00E108B0" w:rsidRPr="00E108B0">
              <w:rPr>
                <w:sz w:val="24"/>
              </w:rPr>
              <w:t>Landstinget Dalarna</w:t>
            </w:r>
          </w:p>
        </w:tc>
        <w:tc>
          <w:tcPr>
            <w:tcW w:w="4038" w:type="dxa"/>
          </w:tcPr>
          <w:p w14:paraId="6B35C74B" w14:textId="0EEFD0EF" w:rsidR="00AE4EC3" w:rsidRPr="00C17D4F" w:rsidRDefault="00817AAC" w:rsidP="0044728A">
            <w:pPr>
              <w:rPr>
                <w:sz w:val="24"/>
              </w:rPr>
            </w:pPr>
            <w:r>
              <w:rPr>
                <w:sz w:val="24"/>
              </w:rPr>
              <w:t>Lars Johansson, avtalschef</w:t>
            </w:r>
          </w:p>
        </w:tc>
      </w:tr>
      <w:tr w:rsidR="00E91177" w:rsidRPr="00C17D4F" w14:paraId="06AD88EB" w14:textId="77777777" w:rsidTr="00E91177">
        <w:tc>
          <w:tcPr>
            <w:tcW w:w="4038" w:type="dxa"/>
          </w:tcPr>
          <w:p w14:paraId="3C24C2A0" w14:textId="3CE4A8AB" w:rsidR="00E91177" w:rsidRPr="00C17D4F" w:rsidRDefault="00E91177" w:rsidP="00E91177">
            <w:pPr>
              <w:rPr>
                <w:sz w:val="24"/>
              </w:rPr>
            </w:pPr>
            <w:r w:rsidRPr="00C17D4F">
              <w:rPr>
                <w:sz w:val="24"/>
              </w:rPr>
              <w:t xml:space="preserve">För </w:t>
            </w:r>
            <w:r w:rsidR="00E108B0" w:rsidRPr="00E108B0">
              <w:rPr>
                <w:sz w:val="24"/>
              </w:rPr>
              <w:t>Region Gävleborg</w:t>
            </w:r>
          </w:p>
        </w:tc>
        <w:tc>
          <w:tcPr>
            <w:tcW w:w="4038" w:type="dxa"/>
          </w:tcPr>
          <w:p w14:paraId="694B3E9A" w14:textId="4C718CD3" w:rsidR="00E91177" w:rsidRPr="00C17D4F" w:rsidRDefault="00E108B0" w:rsidP="0044728A">
            <w:pPr>
              <w:rPr>
                <w:sz w:val="24"/>
              </w:rPr>
            </w:pPr>
            <w:r>
              <w:rPr>
                <w:sz w:val="24"/>
              </w:rPr>
              <w:t>Petter Karlsson</w:t>
            </w:r>
            <w:r w:rsidR="001161BA">
              <w:rPr>
                <w:sz w:val="24"/>
              </w:rPr>
              <w:t>, avtalsdirektör</w:t>
            </w:r>
          </w:p>
        </w:tc>
      </w:tr>
      <w:tr w:rsidR="00E91177" w:rsidRPr="00C17D4F" w14:paraId="26893A82" w14:textId="77777777" w:rsidTr="00E91177">
        <w:tc>
          <w:tcPr>
            <w:tcW w:w="4038" w:type="dxa"/>
          </w:tcPr>
          <w:p w14:paraId="69413584" w14:textId="40F87FB1" w:rsidR="00E91177" w:rsidRPr="00C17D4F" w:rsidRDefault="00E91177" w:rsidP="00E91177">
            <w:pPr>
              <w:rPr>
                <w:sz w:val="24"/>
              </w:rPr>
            </w:pPr>
            <w:r w:rsidRPr="00C17D4F">
              <w:rPr>
                <w:sz w:val="24"/>
              </w:rPr>
              <w:t xml:space="preserve">För </w:t>
            </w:r>
            <w:r w:rsidR="00E108B0" w:rsidRPr="00E108B0">
              <w:rPr>
                <w:sz w:val="24"/>
              </w:rPr>
              <w:t>Region Örebro län</w:t>
            </w:r>
          </w:p>
        </w:tc>
        <w:tc>
          <w:tcPr>
            <w:tcW w:w="4038" w:type="dxa"/>
          </w:tcPr>
          <w:p w14:paraId="05AF0616" w14:textId="72264C0D" w:rsidR="00E91177" w:rsidRPr="00C17D4F" w:rsidRDefault="00AA250C" w:rsidP="0044728A">
            <w:pPr>
              <w:rPr>
                <w:sz w:val="24"/>
              </w:rPr>
            </w:pPr>
            <w:r>
              <w:rPr>
                <w:sz w:val="24"/>
              </w:rPr>
              <w:t>Lennart Frommegård, ekonomidirektör</w:t>
            </w:r>
          </w:p>
        </w:tc>
      </w:tr>
      <w:tr w:rsidR="00E91177" w:rsidRPr="00C17D4F" w14:paraId="1EE6DC6B" w14:textId="77777777" w:rsidTr="00E91177">
        <w:tc>
          <w:tcPr>
            <w:tcW w:w="4038" w:type="dxa"/>
          </w:tcPr>
          <w:p w14:paraId="05367A84" w14:textId="07E83852" w:rsidR="00E91177" w:rsidRPr="00C17D4F" w:rsidRDefault="00E91177" w:rsidP="00E91177">
            <w:pPr>
              <w:rPr>
                <w:sz w:val="24"/>
              </w:rPr>
            </w:pPr>
            <w:r w:rsidRPr="00C17D4F">
              <w:rPr>
                <w:sz w:val="24"/>
              </w:rPr>
              <w:t xml:space="preserve">För </w:t>
            </w:r>
            <w:r w:rsidR="00E108B0" w:rsidRPr="00E108B0">
              <w:rPr>
                <w:sz w:val="24"/>
              </w:rPr>
              <w:t>Landstinget i Värmland</w:t>
            </w:r>
          </w:p>
        </w:tc>
        <w:tc>
          <w:tcPr>
            <w:tcW w:w="4038" w:type="dxa"/>
          </w:tcPr>
          <w:p w14:paraId="1606D35A" w14:textId="52604C55" w:rsidR="00E91177" w:rsidRPr="00C17D4F" w:rsidRDefault="001845E6" w:rsidP="0044728A">
            <w:pPr>
              <w:rPr>
                <w:sz w:val="24"/>
              </w:rPr>
            </w:pPr>
            <w:r>
              <w:rPr>
                <w:sz w:val="24"/>
              </w:rPr>
              <w:t>Eva-Lena Aspetorp, verksamhetsutvecklare</w:t>
            </w:r>
          </w:p>
        </w:tc>
      </w:tr>
      <w:tr w:rsidR="00E91177" w:rsidRPr="00C17D4F" w14:paraId="40BA565B" w14:textId="77777777" w:rsidTr="00E91177">
        <w:tc>
          <w:tcPr>
            <w:tcW w:w="4038" w:type="dxa"/>
          </w:tcPr>
          <w:p w14:paraId="26D79174" w14:textId="19577123" w:rsidR="00E91177" w:rsidRPr="00C17D4F" w:rsidRDefault="00E91177" w:rsidP="00E91177">
            <w:pPr>
              <w:rPr>
                <w:sz w:val="24"/>
              </w:rPr>
            </w:pPr>
            <w:r w:rsidRPr="00C17D4F">
              <w:rPr>
                <w:sz w:val="24"/>
              </w:rPr>
              <w:t xml:space="preserve">För </w:t>
            </w:r>
            <w:r w:rsidR="00E108B0" w:rsidRPr="00E108B0">
              <w:rPr>
                <w:sz w:val="24"/>
              </w:rPr>
              <w:t>Landstinget Sörmland</w:t>
            </w:r>
          </w:p>
        </w:tc>
        <w:tc>
          <w:tcPr>
            <w:tcW w:w="4038" w:type="dxa"/>
          </w:tcPr>
          <w:p w14:paraId="36F3C431" w14:textId="68949259" w:rsidR="00E91177" w:rsidRPr="00C17D4F" w:rsidRDefault="00817AAC" w:rsidP="00817AAC">
            <w:pPr>
              <w:rPr>
                <w:sz w:val="24"/>
              </w:rPr>
            </w:pPr>
            <w:r>
              <w:rPr>
                <w:sz w:val="24"/>
              </w:rPr>
              <w:t>Mia Pettersson, a</w:t>
            </w:r>
            <w:r w:rsidRPr="00817AAC">
              <w:rPr>
                <w:sz w:val="24"/>
              </w:rPr>
              <w:t>vtalsstrateg</w:t>
            </w:r>
          </w:p>
        </w:tc>
      </w:tr>
      <w:tr w:rsidR="00E91177" w:rsidRPr="00C17D4F" w14:paraId="5A4715C0" w14:textId="77777777" w:rsidTr="00E91177">
        <w:tc>
          <w:tcPr>
            <w:tcW w:w="4038" w:type="dxa"/>
          </w:tcPr>
          <w:p w14:paraId="15BAA651" w14:textId="010FA639" w:rsidR="00E91177" w:rsidRPr="00C17D4F" w:rsidRDefault="00E91177" w:rsidP="00E91177">
            <w:pPr>
              <w:rPr>
                <w:sz w:val="24"/>
              </w:rPr>
            </w:pPr>
            <w:r w:rsidRPr="00C17D4F">
              <w:rPr>
                <w:sz w:val="24"/>
              </w:rPr>
              <w:t xml:space="preserve">För </w:t>
            </w:r>
            <w:r w:rsidR="00E108B0" w:rsidRPr="00E108B0">
              <w:rPr>
                <w:sz w:val="24"/>
              </w:rPr>
              <w:t>Landstinget Västmanland</w:t>
            </w:r>
          </w:p>
        </w:tc>
        <w:tc>
          <w:tcPr>
            <w:tcW w:w="4038" w:type="dxa"/>
          </w:tcPr>
          <w:p w14:paraId="348B2CEB" w14:textId="31F7E681" w:rsidR="00E91177" w:rsidRPr="00C17D4F" w:rsidRDefault="00817AAC" w:rsidP="0044728A">
            <w:pPr>
              <w:rPr>
                <w:sz w:val="24"/>
              </w:rPr>
            </w:pPr>
            <w:r>
              <w:rPr>
                <w:sz w:val="24"/>
              </w:rPr>
              <w:t>Per-Otto Olsson, m</w:t>
            </w:r>
            <w:r w:rsidRPr="00817AAC">
              <w:rPr>
                <w:sz w:val="24"/>
              </w:rPr>
              <w:t>edicinsk rådgivare</w:t>
            </w:r>
          </w:p>
        </w:tc>
      </w:tr>
      <w:tr w:rsidR="00E91177" w:rsidRPr="00C17D4F" w14:paraId="6F1CD412" w14:textId="77777777" w:rsidTr="00E91177">
        <w:tc>
          <w:tcPr>
            <w:tcW w:w="4038" w:type="dxa"/>
          </w:tcPr>
          <w:p w14:paraId="300999B9" w14:textId="090849A5" w:rsidR="00E91177" w:rsidRPr="00C17D4F" w:rsidRDefault="00E91177" w:rsidP="00E91177">
            <w:pPr>
              <w:rPr>
                <w:sz w:val="24"/>
              </w:rPr>
            </w:pPr>
            <w:r w:rsidRPr="00C17D4F">
              <w:rPr>
                <w:sz w:val="24"/>
              </w:rPr>
              <w:t xml:space="preserve">För </w:t>
            </w:r>
            <w:r w:rsidR="00E108B0" w:rsidRPr="00E108B0">
              <w:rPr>
                <w:sz w:val="24"/>
              </w:rPr>
              <w:t>Landstinget i Uppsala län</w:t>
            </w:r>
          </w:p>
        </w:tc>
        <w:tc>
          <w:tcPr>
            <w:tcW w:w="4038" w:type="dxa"/>
          </w:tcPr>
          <w:p w14:paraId="7B5B0D5E" w14:textId="1B1B2759" w:rsidR="00E91177" w:rsidRPr="00C17D4F" w:rsidRDefault="001A05F4" w:rsidP="0044728A">
            <w:pPr>
              <w:rPr>
                <w:sz w:val="24"/>
              </w:rPr>
            </w:pPr>
            <w:r>
              <w:rPr>
                <w:sz w:val="24"/>
              </w:rPr>
              <w:t>Gustaf af Ugglas, ekonomidirektör</w:t>
            </w:r>
          </w:p>
        </w:tc>
      </w:tr>
      <w:tr w:rsidR="00E91177" w:rsidRPr="00C17D4F" w14:paraId="1DF3E2BB" w14:textId="77777777" w:rsidTr="00E91177">
        <w:tc>
          <w:tcPr>
            <w:tcW w:w="4038" w:type="dxa"/>
          </w:tcPr>
          <w:p w14:paraId="0CFAD7DF" w14:textId="304A1B90" w:rsidR="00E91177" w:rsidRPr="00C17D4F" w:rsidRDefault="00E91177" w:rsidP="00E108B0">
            <w:pPr>
              <w:rPr>
                <w:sz w:val="24"/>
              </w:rPr>
            </w:pPr>
            <w:r w:rsidRPr="00C17D4F">
              <w:rPr>
                <w:sz w:val="24"/>
              </w:rPr>
              <w:t xml:space="preserve">För </w:t>
            </w:r>
            <w:r w:rsidR="00E108B0">
              <w:rPr>
                <w:sz w:val="24"/>
              </w:rPr>
              <w:t>Akademiska sjukhuset</w:t>
            </w:r>
          </w:p>
        </w:tc>
        <w:tc>
          <w:tcPr>
            <w:tcW w:w="4038" w:type="dxa"/>
          </w:tcPr>
          <w:p w14:paraId="0E38391E" w14:textId="2DC63332" w:rsidR="00E91177" w:rsidRPr="00C17D4F" w:rsidRDefault="00817AAC" w:rsidP="0044728A">
            <w:pPr>
              <w:rPr>
                <w:sz w:val="24"/>
              </w:rPr>
            </w:pPr>
            <w:r>
              <w:rPr>
                <w:sz w:val="24"/>
              </w:rPr>
              <w:t>Karolina Sidwall, marknadschef</w:t>
            </w:r>
          </w:p>
        </w:tc>
      </w:tr>
      <w:tr w:rsidR="00E91177" w:rsidRPr="00C17D4F" w14:paraId="2A7C170C" w14:textId="77777777" w:rsidTr="00E91177">
        <w:tc>
          <w:tcPr>
            <w:tcW w:w="4038" w:type="dxa"/>
          </w:tcPr>
          <w:p w14:paraId="3797AB32" w14:textId="58A7CB99" w:rsidR="00E91177" w:rsidRPr="00C17D4F" w:rsidRDefault="00E91177" w:rsidP="00E108B0">
            <w:pPr>
              <w:rPr>
                <w:sz w:val="24"/>
              </w:rPr>
            </w:pPr>
            <w:r w:rsidRPr="00C17D4F">
              <w:rPr>
                <w:sz w:val="24"/>
              </w:rPr>
              <w:t>För</w:t>
            </w:r>
            <w:r>
              <w:rPr>
                <w:sz w:val="24"/>
              </w:rPr>
              <w:t xml:space="preserve"> </w:t>
            </w:r>
            <w:r w:rsidR="00E108B0">
              <w:rPr>
                <w:sz w:val="24"/>
              </w:rPr>
              <w:t>Universitetssjukhuset Örebro</w:t>
            </w:r>
          </w:p>
        </w:tc>
        <w:tc>
          <w:tcPr>
            <w:tcW w:w="4038" w:type="dxa"/>
          </w:tcPr>
          <w:p w14:paraId="508F74AE" w14:textId="1B41F570" w:rsidR="00E91177" w:rsidRPr="00C17D4F" w:rsidRDefault="001161BA" w:rsidP="0044728A">
            <w:pPr>
              <w:rPr>
                <w:sz w:val="24"/>
              </w:rPr>
            </w:pPr>
            <w:r>
              <w:rPr>
                <w:sz w:val="24"/>
              </w:rPr>
              <w:t>Christer Lundqvist, ekonomichef</w:t>
            </w:r>
          </w:p>
        </w:tc>
      </w:tr>
    </w:tbl>
    <w:p w14:paraId="51549F13" w14:textId="77777777" w:rsidR="00E91177" w:rsidRDefault="00E91177" w:rsidP="0044728A">
      <w:pPr>
        <w:rPr>
          <w:sz w:val="24"/>
        </w:rPr>
      </w:pPr>
      <w:bookmarkStart w:id="102" w:name="_Toc222805142"/>
      <w:bookmarkStart w:id="103" w:name="_Toc277592589"/>
      <w:bookmarkStart w:id="104" w:name="_Toc262544545"/>
    </w:p>
    <w:p w14:paraId="61DFE668" w14:textId="5D73A1E4" w:rsidR="00AE4EC3" w:rsidRPr="009B4257" w:rsidRDefault="00AE4EC3" w:rsidP="0044728A">
      <w:pPr>
        <w:rPr>
          <w:sz w:val="24"/>
        </w:rPr>
      </w:pPr>
      <w:r w:rsidRPr="009B4257">
        <w:rPr>
          <w:sz w:val="24"/>
        </w:rPr>
        <w:t>Underskrifter</w:t>
      </w:r>
      <w:bookmarkEnd w:id="102"/>
      <w:bookmarkEnd w:id="103"/>
      <w:bookmarkEnd w:id="104"/>
    </w:p>
    <w:p w14:paraId="65971B5D" w14:textId="77777777" w:rsidR="00AE4EC3" w:rsidRPr="00A21B79" w:rsidRDefault="00AE4EC3" w:rsidP="00E91177">
      <w:pPr>
        <w:tabs>
          <w:tab w:val="left" w:pos="3969"/>
        </w:tabs>
        <w:rPr>
          <w:sz w:val="24"/>
        </w:rPr>
      </w:pPr>
    </w:p>
    <w:p w14:paraId="6251B5FF" w14:textId="1AE626FA" w:rsidR="00E91177" w:rsidRPr="00A21B79" w:rsidRDefault="00E91177" w:rsidP="00E91177">
      <w:pPr>
        <w:tabs>
          <w:tab w:val="left" w:pos="3969"/>
        </w:tabs>
        <w:rPr>
          <w:sz w:val="24"/>
        </w:rPr>
      </w:pPr>
      <w:r w:rsidRPr="00A21B79">
        <w:rPr>
          <w:sz w:val="24"/>
        </w:rPr>
        <w:t>______________</w:t>
      </w:r>
      <w:r w:rsidRPr="00A21B79">
        <w:rPr>
          <w:sz w:val="24"/>
        </w:rPr>
        <w:tab/>
        <w:t>____-____-____</w:t>
      </w:r>
    </w:p>
    <w:p w14:paraId="704F79DB" w14:textId="77777777" w:rsidR="00E91177" w:rsidRPr="00A21B79" w:rsidRDefault="00E91177" w:rsidP="00E91177">
      <w:pPr>
        <w:tabs>
          <w:tab w:val="left" w:pos="3969"/>
        </w:tabs>
        <w:rPr>
          <w:sz w:val="14"/>
        </w:rPr>
      </w:pPr>
      <w:r w:rsidRPr="00A21B79">
        <w:rPr>
          <w:sz w:val="14"/>
        </w:rPr>
        <w:t>Ort</w:t>
      </w:r>
      <w:r w:rsidRPr="00A21B79">
        <w:rPr>
          <w:sz w:val="14"/>
        </w:rPr>
        <w:tab/>
        <w:t>(ÅÅ-MM-DD)</w:t>
      </w:r>
    </w:p>
    <w:p w14:paraId="66E9971B" w14:textId="77777777" w:rsidR="00E91177" w:rsidRPr="00A21B79" w:rsidRDefault="00E91177" w:rsidP="00E91177">
      <w:pPr>
        <w:tabs>
          <w:tab w:val="left" w:pos="3969"/>
        </w:tabs>
        <w:rPr>
          <w:sz w:val="24"/>
        </w:rPr>
      </w:pPr>
    </w:p>
    <w:p w14:paraId="2A56D4A8" w14:textId="77777777" w:rsidR="00E91177" w:rsidRPr="00A21B79" w:rsidRDefault="00E91177" w:rsidP="00E91177">
      <w:pPr>
        <w:tabs>
          <w:tab w:val="left" w:pos="3969"/>
        </w:tabs>
        <w:rPr>
          <w:sz w:val="24"/>
        </w:rPr>
      </w:pPr>
    </w:p>
    <w:p w14:paraId="71CA54FA" w14:textId="20E34AA1" w:rsidR="00E91177" w:rsidRPr="00A21B79" w:rsidRDefault="00E91177" w:rsidP="00E91177">
      <w:pPr>
        <w:tabs>
          <w:tab w:val="left" w:pos="3969"/>
        </w:tabs>
        <w:rPr>
          <w:sz w:val="24"/>
        </w:rPr>
      </w:pPr>
      <w:r w:rsidRPr="00A21B79">
        <w:rPr>
          <w:sz w:val="24"/>
        </w:rPr>
        <w:t>Landsting ________________</w:t>
      </w:r>
    </w:p>
    <w:p w14:paraId="7A2AFFBD" w14:textId="77777777" w:rsidR="00E91177" w:rsidRPr="00A21B79" w:rsidRDefault="00E91177" w:rsidP="00E91177">
      <w:pPr>
        <w:tabs>
          <w:tab w:val="left" w:pos="3969"/>
        </w:tabs>
        <w:rPr>
          <w:sz w:val="24"/>
        </w:rPr>
      </w:pPr>
    </w:p>
    <w:p w14:paraId="07BAE184" w14:textId="77777777" w:rsidR="00E91177" w:rsidRPr="00A21B79" w:rsidRDefault="00E91177" w:rsidP="00E91177">
      <w:pPr>
        <w:tabs>
          <w:tab w:val="left" w:pos="3969"/>
        </w:tabs>
        <w:rPr>
          <w:sz w:val="24"/>
        </w:rPr>
      </w:pPr>
    </w:p>
    <w:p w14:paraId="5358F045" w14:textId="77777777" w:rsidR="00E91177" w:rsidRPr="00A21B79" w:rsidRDefault="00E91177" w:rsidP="00E91177">
      <w:pPr>
        <w:tabs>
          <w:tab w:val="left" w:pos="3969"/>
        </w:tabs>
        <w:rPr>
          <w:sz w:val="24"/>
        </w:rPr>
      </w:pPr>
      <w:r w:rsidRPr="00A21B79">
        <w:rPr>
          <w:sz w:val="24"/>
        </w:rPr>
        <w:t>____________________________</w:t>
      </w:r>
      <w:r w:rsidRPr="00A21B79">
        <w:rPr>
          <w:sz w:val="24"/>
        </w:rPr>
        <w:tab/>
        <w:t>____________________________</w:t>
      </w:r>
    </w:p>
    <w:p w14:paraId="63976EB1" w14:textId="77777777" w:rsidR="00E91177" w:rsidRPr="00A21B79" w:rsidRDefault="00E91177" w:rsidP="00E91177">
      <w:pPr>
        <w:tabs>
          <w:tab w:val="left" w:pos="3969"/>
        </w:tabs>
        <w:rPr>
          <w:sz w:val="24"/>
        </w:rPr>
      </w:pPr>
    </w:p>
    <w:p w14:paraId="437E6A5F" w14:textId="77777777" w:rsidR="00E91177" w:rsidRPr="00A21B79" w:rsidRDefault="00E91177" w:rsidP="00E91177">
      <w:pPr>
        <w:tabs>
          <w:tab w:val="left" w:pos="3969"/>
        </w:tabs>
        <w:rPr>
          <w:sz w:val="24"/>
        </w:rPr>
      </w:pPr>
      <w:r w:rsidRPr="00A21B79">
        <w:rPr>
          <w:sz w:val="24"/>
        </w:rPr>
        <w:t>____________________________</w:t>
      </w:r>
      <w:r w:rsidRPr="00A21B79">
        <w:rPr>
          <w:sz w:val="24"/>
        </w:rPr>
        <w:tab/>
        <w:t>____________________________</w:t>
      </w:r>
    </w:p>
    <w:p w14:paraId="63C391D5" w14:textId="69AF47D9" w:rsidR="00E91177" w:rsidRPr="00A21B79" w:rsidRDefault="00E91177" w:rsidP="00E91177">
      <w:pPr>
        <w:tabs>
          <w:tab w:val="left" w:pos="3969"/>
        </w:tabs>
        <w:rPr>
          <w:sz w:val="14"/>
        </w:rPr>
      </w:pPr>
      <w:r w:rsidRPr="00A21B79">
        <w:rPr>
          <w:sz w:val="14"/>
        </w:rPr>
        <w:t>Namnförtydligande</w:t>
      </w:r>
      <w:r w:rsidRPr="00A21B79">
        <w:rPr>
          <w:sz w:val="14"/>
        </w:rPr>
        <w:tab/>
        <w:t>Namnförtydligande</w:t>
      </w:r>
    </w:p>
    <w:p w14:paraId="60BE719E" w14:textId="77777777" w:rsidR="00E91177" w:rsidRPr="00A21B79" w:rsidRDefault="00E91177" w:rsidP="00E91177">
      <w:pPr>
        <w:tabs>
          <w:tab w:val="left" w:pos="3969"/>
        </w:tabs>
        <w:rPr>
          <w:sz w:val="24"/>
        </w:rPr>
      </w:pPr>
      <w:r w:rsidRPr="00A21B79">
        <w:rPr>
          <w:sz w:val="24"/>
        </w:rPr>
        <w:t>____________________________</w:t>
      </w:r>
      <w:r w:rsidRPr="00A21B79">
        <w:rPr>
          <w:sz w:val="24"/>
        </w:rPr>
        <w:tab/>
        <w:t>____________________________</w:t>
      </w:r>
    </w:p>
    <w:p w14:paraId="2EA56F57" w14:textId="127D3F65" w:rsidR="0062643B" w:rsidRPr="00A21B79" w:rsidRDefault="00E91177" w:rsidP="00E91177">
      <w:pPr>
        <w:tabs>
          <w:tab w:val="left" w:pos="3969"/>
        </w:tabs>
        <w:rPr>
          <w:sz w:val="14"/>
        </w:rPr>
      </w:pPr>
      <w:r w:rsidRPr="00A21B79">
        <w:rPr>
          <w:sz w:val="14"/>
        </w:rPr>
        <w:t>Titel</w:t>
      </w:r>
      <w:r w:rsidRPr="00A21B79">
        <w:rPr>
          <w:sz w:val="14"/>
        </w:rPr>
        <w:tab/>
        <w:t xml:space="preserve">Titel </w:t>
      </w:r>
    </w:p>
    <w:p w14:paraId="69F5AED3" w14:textId="77777777" w:rsidR="00E91177" w:rsidRPr="00A21B79" w:rsidRDefault="00E91177" w:rsidP="00E91177">
      <w:pPr>
        <w:tabs>
          <w:tab w:val="left" w:pos="3969"/>
        </w:tabs>
        <w:rPr>
          <w:sz w:val="14"/>
        </w:rPr>
      </w:pPr>
    </w:p>
    <w:p w14:paraId="53C1FA40" w14:textId="77777777" w:rsidR="00E91177" w:rsidRPr="00A21B79" w:rsidRDefault="00E91177" w:rsidP="00E91177">
      <w:pPr>
        <w:tabs>
          <w:tab w:val="left" w:pos="3969"/>
        </w:tabs>
        <w:rPr>
          <w:sz w:val="24"/>
        </w:rPr>
      </w:pPr>
      <w:bookmarkStart w:id="105" w:name="_Ref419125470"/>
      <w:bookmarkStart w:id="106" w:name="_Ref424215646"/>
      <w:bookmarkStart w:id="107" w:name="_Ref424740562"/>
      <w:bookmarkStart w:id="108" w:name="_Ref424740569"/>
    </w:p>
    <w:p w14:paraId="53AA4676" w14:textId="77777777" w:rsidR="00E91177" w:rsidRPr="00A21B79" w:rsidRDefault="00E91177" w:rsidP="00E91177">
      <w:pPr>
        <w:tabs>
          <w:tab w:val="left" w:pos="3969"/>
        </w:tabs>
        <w:rPr>
          <w:sz w:val="24"/>
        </w:rPr>
      </w:pPr>
      <w:r w:rsidRPr="00A21B79">
        <w:rPr>
          <w:sz w:val="24"/>
        </w:rPr>
        <w:t>______________</w:t>
      </w:r>
      <w:r w:rsidRPr="00A21B79">
        <w:rPr>
          <w:sz w:val="24"/>
        </w:rPr>
        <w:tab/>
        <w:t>____-____-____</w:t>
      </w:r>
    </w:p>
    <w:p w14:paraId="465DF535" w14:textId="77777777" w:rsidR="00E91177" w:rsidRPr="00A21B79" w:rsidRDefault="00E91177" w:rsidP="00E91177">
      <w:pPr>
        <w:tabs>
          <w:tab w:val="left" w:pos="3969"/>
        </w:tabs>
        <w:rPr>
          <w:sz w:val="14"/>
        </w:rPr>
      </w:pPr>
      <w:r w:rsidRPr="00A21B79">
        <w:rPr>
          <w:sz w:val="14"/>
        </w:rPr>
        <w:t>Ort</w:t>
      </w:r>
      <w:r w:rsidRPr="00A21B79">
        <w:rPr>
          <w:sz w:val="14"/>
        </w:rPr>
        <w:tab/>
        <w:t>(ÅÅ-MM-DD)</w:t>
      </w:r>
    </w:p>
    <w:p w14:paraId="1D94D204" w14:textId="77777777" w:rsidR="00E91177" w:rsidRPr="00A21B79" w:rsidRDefault="00E91177" w:rsidP="00E91177">
      <w:pPr>
        <w:tabs>
          <w:tab w:val="left" w:pos="3969"/>
        </w:tabs>
        <w:rPr>
          <w:sz w:val="24"/>
        </w:rPr>
      </w:pPr>
    </w:p>
    <w:p w14:paraId="71499C2C" w14:textId="77777777" w:rsidR="00E91177" w:rsidRPr="00A21B79" w:rsidRDefault="00E91177" w:rsidP="00E91177">
      <w:pPr>
        <w:tabs>
          <w:tab w:val="left" w:pos="3969"/>
        </w:tabs>
        <w:rPr>
          <w:sz w:val="24"/>
        </w:rPr>
      </w:pPr>
    </w:p>
    <w:p w14:paraId="2FF93115" w14:textId="77777777" w:rsidR="00E91177" w:rsidRPr="00A21B79" w:rsidRDefault="00E91177" w:rsidP="00E91177">
      <w:pPr>
        <w:tabs>
          <w:tab w:val="left" w:pos="3969"/>
        </w:tabs>
        <w:rPr>
          <w:sz w:val="24"/>
        </w:rPr>
      </w:pPr>
      <w:r w:rsidRPr="00A21B79">
        <w:rPr>
          <w:sz w:val="24"/>
        </w:rPr>
        <w:t>Landsting ________________</w:t>
      </w:r>
    </w:p>
    <w:p w14:paraId="05DCB817" w14:textId="77777777" w:rsidR="00E91177" w:rsidRPr="00A21B79" w:rsidRDefault="00E91177" w:rsidP="00E91177">
      <w:pPr>
        <w:tabs>
          <w:tab w:val="left" w:pos="3969"/>
        </w:tabs>
        <w:rPr>
          <w:sz w:val="24"/>
        </w:rPr>
      </w:pPr>
    </w:p>
    <w:p w14:paraId="2DDD2CD5" w14:textId="77777777" w:rsidR="00E91177" w:rsidRPr="00A21B79" w:rsidRDefault="00E91177" w:rsidP="00E91177">
      <w:pPr>
        <w:tabs>
          <w:tab w:val="left" w:pos="3969"/>
        </w:tabs>
        <w:rPr>
          <w:sz w:val="24"/>
        </w:rPr>
      </w:pPr>
    </w:p>
    <w:p w14:paraId="190DC2DE" w14:textId="77777777" w:rsidR="00E91177" w:rsidRPr="00A21B79" w:rsidRDefault="00E91177" w:rsidP="00E91177">
      <w:pPr>
        <w:tabs>
          <w:tab w:val="left" w:pos="3969"/>
        </w:tabs>
        <w:rPr>
          <w:sz w:val="24"/>
        </w:rPr>
      </w:pPr>
    </w:p>
    <w:p w14:paraId="3FF9902C" w14:textId="77777777" w:rsidR="00E91177" w:rsidRPr="00A21B79" w:rsidRDefault="00E91177" w:rsidP="00E91177">
      <w:pPr>
        <w:tabs>
          <w:tab w:val="left" w:pos="3969"/>
        </w:tabs>
        <w:rPr>
          <w:sz w:val="24"/>
        </w:rPr>
      </w:pPr>
      <w:r w:rsidRPr="00A21B79">
        <w:rPr>
          <w:sz w:val="24"/>
        </w:rPr>
        <w:t>____________________________</w:t>
      </w:r>
      <w:r w:rsidRPr="00A21B79">
        <w:rPr>
          <w:sz w:val="24"/>
        </w:rPr>
        <w:tab/>
        <w:t>____________________________</w:t>
      </w:r>
    </w:p>
    <w:p w14:paraId="641CB36F" w14:textId="77777777" w:rsidR="00E91177" w:rsidRPr="00A21B79" w:rsidRDefault="00E91177" w:rsidP="00E91177">
      <w:pPr>
        <w:tabs>
          <w:tab w:val="left" w:pos="3969"/>
        </w:tabs>
        <w:rPr>
          <w:sz w:val="24"/>
        </w:rPr>
      </w:pPr>
    </w:p>
    <w:p w14:paraId="3C1CA628" w14:textId="77777777" w:rsidR="00E91177" w:rsidRPr="00A21B79" w:rsidRDefault="00E91177" w:rsidP="00E91177">
      <w:pPr>
        <w:tabs>
          <w:tab w:val="left" w:pos="3969"/>
        </w:tabs>
        <w:rPr>
          <w:sz w:val="24"/>
        </w:rPr>
      </w:pPr>
      <w:r w:rsidRPr="00A21B79">
        <w:rPr>
          <w:sz w:val="24"/>
        </w:rPr>
        <w:t>____________________________</w:t>
      </w:r>
      <w:r w:rsidRPr="00A21B79">
        <w:rPr>
          <w:sz w:val="24"/>
        </w:rPr>
        <w:tab/>
        <w:t>____________________________</w:t>
      </w:r>
    </w:p>
    <w:p w14:paraId="321F1789" w14:textId="77777777" w:rsidR="00E91177" w:rsidRPr="00A21B79" w:rsidRDefault="00E91177" w:rsidP="00E91177">
      <w:pPr>
        <w:tabs>
          <w:tab w:val="left" w:pos="3969"/>
        </w:tabs>
        <w:rPr>
          <w:sz w:val="14"/>
        </w:rPr>
      </w:pPr>
      <w:r w:rsidRPr="00A21B79">
        <w:rPr>
          <w:sz w:val="14"/>
        </w:rPr>
        <w:t>Namnförtydligande</w:t>
      </w:r>
      <w:r w:rsidRPr="00A21B79">
        <w:rPr>
          <w:sz w:val="14"/>
        </w:rPr>
        <w:tab/>
        <w:t>Namnförtydligande</w:t>
      </w:r>
    </w:p>
    <w:p w14:paraId="6DD6B5CA" w14:textId="77777777" w:rsidR="00E91177" w:rsidRPr="00A21B79" w:rsidRDefault="00E91177" w:rsidP="00E91177">
      <w:pPr>
        <w:tabs>
          <w:tab w:val="left" w:pos="3969"/>
        </w:tabs>
        <w:rPr>
          <w:sz w:val="24"/>
        </w:rPr>
      </w:pPr>
      <w:r w:rsidRPr="00A21B79">
        <w:rPr>
          <w:sz w:val="24"/>
        </w:rPr>
        <w:t>____________________________</w:t>
      </w:r>
      <w:r w:rsidRPr="00A21B79">
        <w:rPr>
          <w:sz w:val="24"/>
        </w:rPr>
        <w:tab/>
        <w:t>____________________________</w:t>
      </w:r>
    </w:p>
    <w:p w14:paraId="6108EA1C" w14:textId="77777777" w:rsidR="00E91177" w:rsidRPr="00A21B79" w:rsidRDefault="00E91177" w:rsidP="00E91177">
      <w:pPr>
        <w:tabs>
          <w:tab w:val="left" w:pos="3969"/>
        </w:tabs>
        <w:rPr>
          <w:sz w:val="14"/>
        </w:rPr>
      </w:pPr>
      <w:r w:rsidRPr="00A21B79">
        <w:rPr>
          <w:sz w:val="14"/>
        </w:rPr>
        <w:t>Titel</w:t>
      </w:r>
      <w:r w:rsidRPr="00A21B79">
        <w:rPr>
          <w:sz w:val="14"/>
        </w:rPr>
        <w:tab/>
        <w:t xml:space="preserve">Titel </w:t>
      </w:r>
    </w:p>
    <w:p w14:paraId="2E0A2B62" w14:textId="77777777" w:rsidR="00E91177" w:rsidRPr="00A21B79" w:rsidRDefault="00E91177" w:rsidP="00E91177">
      <w:pPr>
        <w:tabs>
          <w:tab w:val="left" w:pos="3969"/>
        </w:tabs>
        <w:rPr>
          <w:sz w:val="14"/>
        </w:rPr>
      </w:pPr>
    </w:p>
    <w:p w14:paraId="572F2811" w14:textId="77777777" w:rsidR="00E91177" w:rsidRPr="00A21B79" w:rsidRDefault="00E91177" w:rsidP="00E91177">
      <w:pPr>
        <w:tabs>
          <w:tab w:val="left" w:pos="3969"/>
        </w:tabs>
        <w:rPr>
          <w:sz w:val="24"/>
        </w:rPr>
      </w:pPr>
    </w:p>
    <w:p w14:paraId="4720E95E" w14:textId="5B748BAA" w:rsidR="00E91177" w:rsidRPr="00A21B79" w:rsidRDefault="00DB206B" w:rsidP="00DB206B">
      <w:pPr>
        <w:rPr>
          <w:sz w:val="24"/>
        </w:rPr>
      </w:pPr>
      <w:r>
        <w:rPr>
          <w:sz w:val="24"/>
        </w:rPr>
        <w:br/>
      </w:r>
      <w:r w:rsidR="00E91177" w:rsidRPr="00A21B79">
        <w:rPr>
          <w:sz w:val="24"/>
        </w:rPr>
        <w:t>______________</w:t>
      </w:r>
      <w:r w:rsidR="00E91177" w:rsidRPr="00A21B79">
        <w:rPr>
          <w:sz w:val="24"/>
        </w:rPr>
        <w:tab/>
        <w:t>____-____-____</w:t>
      </w:r>
    </w:p>
    <w:p w14:paraId="54A5A924" w14:textId="77777777" w:rsidR="00E91177" w:rsidRPr="00A21B79" w:rsidRDefault="00E91177" w:rsidP="00E91177">
      <w:pPr>
        <w:tabs>
          <w:tab w:val="left" w:pos="3969"/>
        </w:tabs>
        <w:rPr>
          <w:sz w:val="14"/>
        </w:rPr>
      </w:pPr>
      <w:r w:rsidRPr="00A21B79">
        <w:rPr>
          <w:sz w:val="14"/>
        </w:rPr>
        <w:t>Ort</w:t>
      </w:r>
      <w:r w:rsidRPr="00A21B79">
        <w:rPr>
          <w:sz w:val="14"/>
        </w:rPr>
        <w:tab/>
        <w:t>(ÅÅ-MM-DD)</w:t>
      </w:r>
    </w:p>
    <w:p w14:paraId="7256BCCA" w14:textId="77777777" w:rsidR="00E91177" w:rsidRPr="00A21B79" w:rsidRDefault="00E91177" w:rsidP="00E91177">
      <w:pPr>
        <w:tabs>
          <w:tab w:val="left" w:pos="3969"/>
        </w:tabs>
        <w:rPr>
          <w:sz w:val="24"/>
        </w:rPr>
      </w:pPr>
    </w:p>
    <w:p w14:paraId="0495951C" w14:textId="77777777" w:rsidR="00E91177" w:rsidRPr="00A21B79" w:rsidRDefault="00E91177" w:rsidP="00E91177">
      <w:pPr>
        <w:tabs>
          <w:tab w:val="left" w:pos="3969"/>
        </w:tabs>
        <w:rPr>
          <w:sz w:val="24"/>
        </w:rPr>
      </w:pPr>
    </w:p>
    <w:p w14:paraId="7986133B" w14:textId="70876690" w:rsidR="00E91177" w:rsidRPr="00A21B79" w:rsidRDefault="00E91177" w:rsidP="009B4257">
      <w:pPr>
        <w:rPr>
          <w:sz w:val="24"/>
        </w:rPr>
      </w:pPr>
      <w:r w:rsidRPr="00A21B79">
        <w:rPr>
          <w:sz w:val="24"/>
        </w:rPr>
        <w:t>Landsting ________________</w:t>
      </w:r>
    </w:p>
    <w:p w14:paraId="279CCA40" w14:textId="77777777" w:rsidR="00E91177" w:rsidRPr="00A21B79" w:rsidRDefault="00E91177" w:rsidP="00E91177">
      <w:pPr>
        <w:tabs>
          <w:tab w:val="left" w:pos="3969"/>
        </w:tabs>
        <w:rPr>
          <w:sz w:val="24"/>
        </w:rPr>
      </w:pPr>
    </w:p>
    <w:p w14:paraId="4507D0FE" w14:textId="77777777" w:rsidR="00E91177" w:rsidRPr="00A21B79" w:rsidRDefault="00E91177" w:rsidP="00E91177">
      <w:pPr>
        <w:tabs>
          <w:tab w:val="left" w:pos="3969"/>
        </w:tabs>
        <w:rPr>
          <w:sz w:val="24"/>
        </w:rPr>
      </w:pPr>
    </w:p>
    <w:p w14:paraId="3146AFFF" w14:textId="77777777" w:rsidR="00E91177" w:rsidRPr="00A21B79" w:rsidRDefault="00E91177" w:rsidP="00E91177">
      <w:pPr>
        <w:tabs>
          <w:tab w:val="left" w:pos="3969"/>
        </w:tabs>
        <w:rPr>
          <w:sz w:val="24"/>
        </w:rPr>
      </w:pPr>
    </w:p>
    <w:p w14:paraId="7FDA8D5E" w14:textId="77777777" w:rsidR="00E91177" w:rsidRPr="00A21B79" w:rsidRDefault="00E91177" w:rsidP="00E91177">
      <w:pPr>
        <w:tabs>
          <w:tab w:val="left" w:pos="3969"/>
        </w:tabs>
        <w:rPr>
          <w:sz w:val="24"/>
        </w:rPr>
      </w:pPr>
      <w:r w:rsidRPr="00A21B79">
        <w:rPr>
          <w:sz w:val="24"/>
        </w:rPr>
        <w:t>____________________________</w:t>
      </w:r>
      <w:r w:rsidRPr="00A21B79">
        <w:rPr>
          <w:sz w:val="24"/>
        </w:rPr>
        <w:tab/>
        <w:t>____________________________</w:t>
      </w:r>
    </w:p>
    <w:p w14:paraId="7E6E5724" w14:textId="77777777" w:rsidR="00E91177" w:rsidRPr="00A21B79" w:rsidRDefault="00E91177" w:rsidP="00E91177">
      <w:pPr>
        <w:tabs>
          <w:tab w:val="left" w:pos="3969"/>
        </w:tabs>
        <w:rPr>
          <w:sz w:val="24"/>
        </w:rPr>
      </w:pPr>
    </w:p>
    <w:p w14:paraId="6A11F3FD" w14:textId="77777777" w:rsidR="00E91177" w:rsidRPr="00A21B79" w:rsidRDefault="00E91177" w:rsidP="00E91177">
      <w:pPr>
        <w:tabs>
          <w:tab w:val="left" w:pos="3969"/>
        </w:tabs>
        <w:rPr>
          <w:sz w:val="24"/>
        </w:rPr>
      </w:pPr>
      <w:r w:rsidRPr="00A21B79">
        <w:rPr>
          <w:sz w:val="24"/>
        </w:rPr>
        <w:t>____________________________</w:t>
      </w:r>
      <w:r w:rsidRPr="00A21B79">
        <w:rPr>
          <w:sz w:val="24"/>
        </w:rPr>
        <w:tab/>
        <w:t>____________________________</w:t>
      </w:r>
    </w:p>
    <w:p w14:paraId="4DCA311D" w14:textId="77777777" w:rsidR="00E91177" w:rsidRPr="00A21B79" w:rsidRDefault="00E91177" w:rsidP="00E91177">
      <w:pPr>
        <w:tabs>
          <w:tab w:val="left" w:pos="3969"/>
        </w:tabs>
        <w:rPr>
          <w:sz w:val="14"/>
        </w:rPr>
      </w:pPr>
      <w:r w:rsidRPr="00A21B79">
        <w:rPr>
          <w:sz w:val="14"/>
        </w:rPr>
        <w:t>Namnförtydligande</w:t>
      </w:r>
      <w:r w:rsidRPr="00A21B79">
        <w:rPr>
          <w:sz w:val="14"/>
        </w:rPr>
        <w:tab/>
        <w:t>Namnförtydligande</w:t>
      </w:r>
    </w:p>
    <w:p w14:paraId="60CAF735" w14:textId="77777777" w:rsidR="00E91177" w:rsidRPr="00A21B79" w:rsidRDefault="00E91177" w:rsidP="00E91177">
      <w:pPr>
        <w:tabs>
          <w:tab w:val="left" w:pos="3969"/>
        </w:tabs>
        <w:rPr>
          <w:sz w:val="24"/>
        </w:rPr>
      </w:pPr>
      <w:r w:rsidRPr="00A21B79">
        <w:rPr>
          <w:sz w:val="24"/>
        </w:rPr>
        <w:t>____________________________</w:t>
      </w:r>
      <w:r w:rsidRPr="00A21B79">
        <w:rPr>
          <w:sz w:val="24"/>
        </w:rPr>
        <w:tab/>
        <w:t>____________________________</w:t>
      </w:r>
    </w:p>
    <w:p w14:paraId="657A85A4" w14:textId="77777777" w:rsidR="00E91177" w:rsidRPr="00A21B79" w:rsidRDefault="00E91177" w:rsidP="00E91177">
      <w:pPr>
        <w:tabs>
          <w:tab w:val="left" w:pos="3969"/>
        </w:tabs>
        <w:rPr>
          <w:sz w:val="14"/>
        </w:rPr>
      </w:pPr>
      <w:r w:rsidRPr="00A21B79">
        <w:rPr>
          <w:sz w:val="14"/>
        </w:rPr>
        <w:t>Titel</w:t>
      </w:r>
      <w:r w:rsidRPr="00A21B79">
        <w:rPr>
          <w:sz w:val="14"/>
        </w:rPr>
        <w:tab/>
        <w:t xml:space="preserve">Titel </w:t>
      </w:r>
    </w:p>
    <w:p w14:paraId="2865D92B" w14:textId="77777777" w:rsidR="00E91177" w:rsidRPr="00A21B79" w:rsidRDefault="00E91177" w:rsidP="00E91177">
      <w:pPr>
        <w:tabs>
          <w:tab w:val="left" w:pos="3969"/>
        </w:tabs>
        <w:rPr>
          <w:sz w:val="14"/>
        </w:rPr>
      </w:pPr>
    </w:p>
    <w:p w14:paraId="6649125F" w14:textId="77777777" w:rsidR="00E91177" w:rsidRPr="00A21B79" w:rsidRDefault="00E91177" w:rsidP="00E91177">
      <w:pPr>
        <w:tabs>
          <w:tab w:val="left" w:pos="3969"/>
        </w:tabs>
        <w:rPr>
          <w:sz w:val="24"/>
        </w:rPr>
      </w:pPr>
    </w:p>
    <w:p w14:paraId="1C52B8DB" w14:textId="77777777" w:rsidR="00E91177" w:rsidRPr="00A21B79" w:rsidRDefault="00E91177" w:rsidP="00E91177">
      <w:pPr>
        <w:tabs>
          <w:tab w:val="left" w:pos="3969"/>
        </w:tabs>
        <w:rPr>
          <w:sz w:val="24"/>
        </w:rPr>
      </w:pPr>
      <w:r w:rsidRPr="00A21B79">
        <w:rPr>
          <w:sz w:val="24"/>
        </w:rPr>
        <w:t>______________</w:t>
      </w:r>
      <w:r w:rsidRPr="00A21B79">
        <w:rPr>
          <w:sz w:val="24"/>
        </w:rPr>
        <w:tab/>
        <w:t>____-____-____</w:t>
      </w:r>
    </w:p>
    <w:p w14:paraId="2C8A6414" w14:textId="77777777" w:rsidR="00E91177" w:rsidRPr="00A21B79" w:rsidRDefault="00E91177" w:rsidP="00E91177">
      <w:pPr>
        <w:tabs>
          <w:tab w:val="left" w:pos="3969"/>
        </w:tabs>
        <w:rPr>
          <w:sz w:val="14"/>
        </w:rPr>
      </w:pPr>
      <w:r w:rsidRPr="00A21B79">
        <w:rPr>
          <w:sz w:val="14"/>
        </w:rPr>
        <w:t>Ort</w:t>
      </w:r>
      <w:r w:rsidRPr="00A21B79">
        <w:rPr>
          <w:sz w:val="14"/>
        </w:rPr>
        <w:tab/>
        <w:t>(ÅÅ-MM-DD)</w:t>
      </w:r>
    </w:p>
    <w:p w14:paraId="542E27C9" w14:textId="77777777" w:rsidR="00E91177" w:rsidRPr="00A21B79" w:rsidRDefault="00E91177" w:rsidP="00E91177">
      <w:pPr>
        <w:tabs>
          <w:tab w:val="left" w:pos="3969"/>
        </w:tabs>
        <w:rPr>
          <w:sz w:val="24"/>
        </w:rPr>
      </w:pPr>
    </w:p>
    <w:p w14:paraId="09B91FAB" w14:textId="77777777" w:rsidR="00E91177" w:rsidRPr="00A21B79" w:rsidRDefault="00E91177" w:rsidP="00E91177">
      <w:pPr>
        <w:tabs>
          <w:tab w:val="left" w:pos="3969"/>
        </w:tabs>
        <w:rPr>
          <w:sz w:val="24"/>
        </w:rPr>
      </w:pPr>
    </w:p>
    <w:p w14:paraId="1E0087D7" w14:textId="77777777" w:rsidR="00E91177" w:rsidRPr="00A21B79" w:rsidRDefault="00E91177" w:rsidP="00E91177">
      <w:pPr>
        <w:tabs>
          <w:tab w:val="left" w:pos="3969"/>
        </w:tabs>
        <w:rPr>
          <w:sz w:val="24"/>
        </w:rPr>
      </w:pPr>
      <w:r w:rsidRPr="00A21B79">
        <w:rPr>
          <w:sz w:val="24"/>
        </w:rPr>
        <w:t>Landsting ________________</w:t>
      </w:r>
    </w:p>
    <w:p w14:paraId="1567F6BC" w14:textId="77777777" w:rsidR="00E91177" w:rsidRPr="00A21B79" w:rsidRDefault="00E91177" w:rsidP="00E91177">
      <w:pPr>
        <w:tabs>
          <w:tab w:val="left" w:pos="3969"/>
        </w:tabs>
        <w:rPr>
          <w:sz w:val="24"/>
        </w:rPr>
      </w:pPr>
    </w:p>
    <w:p w14:paraId="2438FCA5" w14:textId="77777777" w:rsidR="00E91177" w:rsidRPr="00A21B79" w:rsidRDefault="00E91177" w:rsidP="00E91177">
      <w:pPr>
        <w:tabs>
          <w:tab w:val="left" w:pos="3969"/>
        </w:tabs>
        <w:rPr>
          <w:sz w:val="24"/>
        </w:rPr>
      </w:pPr>
    </w:p>
    <w:p w14:paraId="394114EB" w14:textId="77777777" w:rsidR="00E91177" w:rsidRPr="00A21B79" w:rsidRDefault="00E91177" w:rsidP="00E91177">
      <w:pPr>
        <w:tabs>
          <w:tab w:val="left" w:pos="3969"/>
        </w:tabs>
        <w:rPr>
          <w:sz w:val="24"/>
        </w:rPr>
      </w:pPr>
    </w:p>
    <w:p w14:paraId="10CC4015" w14:textId="77777777" w:rsidR="00E91177" w:rsidRPr="00A21B79" w:rsidRDefault="00E91177" w:rsidP="00E91177">
      <w:pPr>
        <w:tabs>
          <w:tab w:val="left" w:pos="3969"/>
        </w:tabs>
        <w:rPr>
          <w:sz w:val="24"/>
        </w:rPr>
      </w:pPr>
      <w:r w:rsidRPr="00A21B79">
        <w:rPr>
          <w:sz w:val="24"/>
        </w:rPr>
        <w:t>____________________________</w:t>
      </w:r>
      <w:r w:rsidRPr="00A21B79">
        <w:rPr>
          <w:sz w:val="24"/>
        </w:rPr>
        <w:tab/>
        <w:t>____________________________</w:t>
      </w:r>
    </w:p>
    <w:p w14:paraId="06C32EC3" w14:textId="77777777" w:rsidR="00E91177" w:rsidRPr="00A21B79" w:rsidRDefault="00E91177" w:rsidP="00E91177">
      <w:pPr>
        <w:tabs>
          <w:tab w:val="left" w:pos="3969"/>
        </w:tabs>
        <w:rPr>
          <w:sz w:val="24"/>
        </w:rPr>
      </w:pPr>
    </w:p>
    <w:p w14:paraId="08E5AD1C" w14:textId="77777777" w:rsidR="00E91177" w:rsidRPr="00A21B79" w:rsidRDefault="00E91177" w:rsidP="00E91177">
      <w:pPr>
        <w:tabs>
          <w:tab w:val="left" w:pos="3969"/>
        </w:tabs>
        <w:rPr>
          <w:sz w:val="24"/>
        </w:rPr>
      </w:pPr>
      <w:r w:rsidRPr="00A21B79">
        <w:rPr>
          <w:sz w:val="24"/>
        </w:rPr>
        <w:t>____________________________</w:t>
      </w:r>
      <w:r w:rsidRPr="00A21B79">
        <w:rPr>
          <w:sz w:val="24"/>
        </w:rPr>
        <w:tab/>
        <w:t>____________________________</w:t>
      </w:r>
    </w:p>
    <w:p w14:paraId="6E2EBC79" w14:textId="77777777" w:rsidR="00E91177" w:rsidRPr="00A21B79" w:rsidRDefault="00E91177" w:rsidP="00E91177">
      <w:pPr>
        <w:tabs>
          <w:tab w:val="left" w:pos="3969"/>
        </w:tabs>
        <w:rPr>
          <w:sz w:val="14"/>
        </w:rPr>
      </w:pPr>
      <w:r w:rsidRPr="00A21B79">
        <w:rPr>
          <w:sz w:val="14"/>
        </w:rPr>
        <w:t>Namnförtydligande</w:t>
      </w:r>
      <w:r w:rsidRPr="00A21B79">
        <w:rPr>
          <w:sz w:val="14"/>
        </w:rPr>
        <w:tab/>
        <w:t>Namnförtydligande</w:t>
      </w:r>
    </w:p>
    <w:p w14:paraId="12015BBB" w14:textId="77777777" w:rsidR="00E91177" w:rsidRPr="00A21B79" w:rsidRDefault="00E91177" w:rsidP="00E91177">
      <w:pPr>
        <w:tabs>
          <w:tab w:val="left" w:pos="3969"/>
        </w:tabs>
        <w:rPr>
          <w:sz w:val="24"/>
        </w:rPr>
      </w:pPr>
      <w:r w:rsidRPr="00A21B79">
        <w:rPr>
          <w:sz w:val="24"/>
        </w:rPr>
        <w:t>____________________________</w:t>
      </w:r>
      <w:r w:rsidRPr="00A21B79">
        <w:rPr>
          <w:sz w:val="24"/>
        </w:rPr>
        <w:tab/>
        <w:t>____________________________</w:t>
      </w:r>
    </w:p>
    <w:p w14:paraId="5928CC74" w14:textId="77777777" w:rsidR="00E91177" w:rsidRPr="00A21B79" w:rsidRDefault="00E91177" w:rsidP="00E91177">
      <w:pPr>
        <w:tabs>
          <w:tab w:val="left" w:pos="3969"/>
        </w:tabs>
        <w:rPr>
          <w:sz w:val="14"/>
        </w:rPr>
      </w:pPr>
      <w:r w:rsidRPr="00A21B79">
        <w:rPr>
          <w:sz w:val="14"/>
        </w:rPr>
        <w:t>Titel</w:t>
      </w:r>
      <w:r w:rsidRPr="00A21B79">
        <w:rPr>
          <w:sz w:val="14"/>
        </w:rPr>
        <w:tab/>
        <w:t xml:space="preserve">Titel </w:t>
      </w:r>
    </w:p>
    <w:p w14:paraId="0D386ED6" w14:textId="77777777" w:rsidR="00E91177" w:rsidRPr="00A21B79" w:rsidRDefault="00E91177" w:rsidP="00E91177">
      <w:pPr>
        <w:tabs>
          <w:tab w:val="left" w:pos="3969"/>
        </w:tabs>
        <w:rPr>
          <w:sz w:val="14"/>
        </w:rPr>
      </w:pPr>
    </w:p>
    <w:p w14:paraId="40B5DD11" w14:textId="77777777" w:rsidR="00DB206B" w:rsidRDefault="00DB206B" w:rsidP="00E91177">
      <w:pPr>
        <w:tabs>
          <w:tab w:val="left" w:pos="3969"/>
        </w:tabs>
        <w:rPr>
          <w:sz w:val="24"/>
        </w:rPr>
      </w:pPr>
    </w:p>
    <w:p w14:paraId="62B8B332" w14:textId="77777777" w:rsidR="00DB206B" w:rsidRDefault="00DB206B" w:rsidP="00E91177">
      <w:pPr>
        <w:tabs>
          <w:tab w:val="left" w:pos="3969"/>
        </w:tabs>
        <w:rPr>
          <w:sz w:val="24"/>
        </w:rPr>
      </w:pPr>
    </w:p>
    <w:p w14:paraId="62BF68AB" w14:textId="77777777" w:rsidR="00DB206B" w:rsidRDefault="00DB206B" w:rsidP="00E91177">
      <w:pPr>
        <w:tabs>
          <w:tab w:val="left" w:pos="3969"/>
        </w:tabs>
        <w:rPr>
          <w:sz w:val="24"/>
        </w:rPr>
      </w:pPr>
    </w:p>
    <w:p w14:paraId="641F4A5A" w14:textId="77777777" w:rsidR="00DB206B" w:rsidRDefault="00DB206B" w:rsidP="00E91177">
      <w:pPr>
        <w:tabs>
          <w:tab w:val="left" w:pos="3969"/>
        </w:tabs>
        <w:rPr>
          <w:sz w:val="24"/>
        </w:rPr>
      </w:pPr>
    </w:p>
    <w:p w14:paraId="1BEEA3EE" w14:textId="77777777" w:rsidR="00DB206B" w:rsidRDefault="00DB206B" w:rsidP="00E91177">
      <w:pPr>
        <w:tabs>
          <w:tab w:val="left" w:pos="3969"/>
        </w:tabs>
        <w:rPr>
          <w:sz w:val="24"/>
        </w:rPr>
      </w:pPr>
    </w:p>
    <w:p w14:paraId="2D139144" w14:textId="77777777" w:rsidR="00DB206B" w:rsidRPr="00A21B79" w:rsidRDefault="00DB206B" w:rsidP="00E91177">
      <w:pPr>
        <w:tabs>
          <w:tab w:val="left" w:pos="3969"/>
        </w:tabs>
        <w:rPr>
          <w:sz w:val="24"/>
        </w:rPr>
      </w:pPr>
    </w:p>
    <w:p w14:paraId="3D2F189A" w14:textId="77777777" w:rsidR="00E91177" w:rsidRPr="00A21B79" w:rsidRDefault="00E91177" w:rsidP="00E91177">
      <w:pPr>
        <w:tabs>
          <w:tab w:val="left" w:pos="3969"/>
        </w:tabs>
        <w:rPr>
          <w:sz w:val="24"/>
        </w:rPr>
      </w:pPr>
      <w:r w:rsidRPr="00A21B79">
        <w:rPr>
          <w:sz w:val="24"/>
        </w:rPr>
        <w:lastRenderedPageBreak/>
        <w:t>______________</w:t>
      </w:r>
      <w:r w:rsidRPr="00A21B79">
        <w:rPr>
          <w:sz w:val="24"/>
        </w:rPr>
        <w:tab/>
        <w:t>____-____-____</w:t>
      </w:r>
    </w:p>
    <w:p w14:paraId="52CF9958" w14:textId="77777777" w:rsidR="00E91177" w:rsidRPr="00A21B79" w:rsidRDefault="00E91177" w:rsidP="00E91177">
      <w:pPr>
        <w:tabs>
          <w:tab w:val="left" w:pos="3969"/>
        </w:tabs>
        <w:rPr>
          <w:sz w:val="14"/>
        </w:rPr>
      </w:pPr>
      <w:r w:rsidRPr="00A21B79">
        <w:rPr>
          <w:sz w:val="14"/>
        </w:rPr>
        <w:t>Ort</w:t>
      </w:r>
      <w:r w:rsidRPr="00A21B79">
        <w:rPr>
          <w:sz w:val="14"/>
        </w:rPr>
        <w:tab/>
        <w:t>(ÅÅ-MM-DD)</w:t>
      </w:r>
    </w:p>
    <w:p w14:paraId="013AB72A" w14:textId="77777777" w:rsidR="00E91177" w:rsidRPr="00A21B79" w:rsidRDefault="00E91177" w:rsidP="00E91177">
      <w:pPr>
        <w:tabs>
          <w:tab w:val="left" w:pos="3969"/>
        </w:tabs>
        <w:rPr>
          <w:sz w:val="24"/>
        </w:rPr>
      </w:pPr>
    </w:p>
    <w:p w14:paraId="449172D7" w14:textId="77777777" w:rsidR="00E91177" w:rsidRPr="00A21B79" w:rsidRDefault="00E91177" w:rsidP="00E91177">
      <w:pPr>
        <w:tabs>
          <w:tab w:val="left" w:pos="3969"/>
        </w:tabs>
        <w:rPr>
          <w:sz w:val="24"/>
        </w:rPr>
      </w:pPr>
    </w:p>
    <w:p w14:paraId="1AEF7EDF" w14:textId="77777777" w:rsidR="00E91177" w:rsidRPr="00A21B79" w:rsidRDefault="00E91177" w:rsidP="00E91177">
      <w:pPr>
        <w:tabs>
          <w:tab w:val="left" w:pos="3969"/>
        </w:tabs>
        <w:rPr>
          <w:sz w:val="24"/>
        </w:rPr>
      </w:pPr>
      <w:r w:rsidRPr="00A21B79">
        <w:rPr>
          <w:sz w:val="24"/>
        </w:rPr>
        <w:t>Landsting ________________</w:t>
      </w:r>
    </w:p>
    <w:p w14:paraId="70E2EB01" w14:textId="77777777" w:rsidR="00E91177" w:rsidRPr="00A21B79" w:rsidRDefault="00E91177" w:rsidP="00E91177">
      <w:pPr>
        <w:tabs>
          <w:tab w:val="left" w:pos="3969"/>
        </w:tabs>
        <w:rPr>
          <w:sz w:val="24"/>
        </w:rPr>
      </w:pPr>
    </w:p>
    <w:p w14:paraId="5EDB3894" w14:textId="77777777" w:rsidR="00E91177" w:rsidRPr="00A21B79" w:rsidRDefault="00E91177" w:rsidP="00E91177">
      <w:pPr>
        <w:tabs>
          <w:tab w:val="left" w:pos="3969"/>
        </w:tabs>
        <w:rPr>
          <w:sz w:val="24"/>
        </w:rPr>
      </w:pPr>
    </w:p>
    <w:p w14:paraId="1B167B8E" w14:textId="77777777" w:rsidR="00E91177" w:rsidRPr="00A21B79" w:rsidRDefault="00E91177" w:rsidP="00E91177">
      <w:pPr>
        <w:tabs>
          <w:tab w:val="left" w:pos="3969"/>
        </w:tabs>
        <w:rPr>
          <w:sz w:val="24"/>
        </w:rPr>
      </w:pPr>
    </w:p>
    <w:p w14:paraId="488EBEBE" w14:textId="77777777" w:rsidR="00E91177" w:rsidRPr="00A21B79" w:rsidRDefault="00E91177" w:rsidP="00E91177">
      <w:pPr>
        <w:tabs>
          <w:tab w:val="left" w:pos="3969"/>
        </w:tabs>
        <w:rPr>
          <w:sz w:val="24"/>
        </w:rPr>
      </w:pPr>
      <w:r w:rsidRPr="00A21B79">
        <w:rPr>
          <w:sz w:val="24"/>
        </w:rPr>
        <w:t>____________________________</w:t>
      </w:r>
      <w:r w:rsidRPr="00A21B79">
        <w:rPr>
          <w:sz w:val="24"/>
        </w:rPr>
        <w:tab/>
        <w:t>____________________________</w:t>
      </w:r>
    </w:p>
    <w:p w14:paraId="273855CB" w14:textId="77777777" w:rsidR="00E91177" w:rsidRPr="00A21B79" w:rsidRDefault="00E91177" w:rsidP="00E91177">
      <w:pPr>
        <w:tabs>
          <w:tab w:val="left" w:pos="3969"/>
        </w:tabs>
        <w:rPr>
          <w:sz w:val="24"/>
        </w:rPr>
      </w:pPr>
    </w:p>
    <w:p w14:paraId="37400D43" w14:textId="77777777" w:rsidR="00E91177" w:rsidRPr="00A21B79" w:rsidRDefault="00E91177" w:rsidP="00E91177">
      <w:pPr>
        <w:tabs>
          <w:tab w:val="left" w:pos="3969"/>
        </w:tabs>
        <w:rPr>
          <w:sz w:val="24"/>
        </w:rPr>
      </w:pPr>
      <w:r w:rsidRPr="00A21B79">
        <w:rPr>
          <w:sz w:val="24"/>
        </w:rPr>
        <w:t>____________________________</w:t>
      </w:r>
      <w:r w:rsidRPr="00A21B79">
        <w:rPr>
          <w:sz w:val="24"/>
        </w:rPr>
        <w:tab/>
        <w:t>____________________________</w:t>
      </w:r>
    </w:p>
    <w:p w14:paraId="2F4985E1" w14:textId="77777777" w:rsidR="00E91177" w:rsidRPr="00A21B79" w:rsidRDefault="00E91177" w:rsidP="00E91177">
      <w:pPr>
        <w:tabs>
          <w:tab w:val="left" w:pos="3969"/>
        </w:tabs>
        <w:rPr>
          <w:sz w:val="14"/>
        </w:rPr>
      </w:pPr>
      <w:r w:rsidRPr="00A21B79">
        <w:rPr>
          <w:sz w:val="14"/>
        </w:rPr>
        <w:t>Namnförtydligande</w:t>
      </w:r>
      <w:r w:rsidRPr="00A21B79">
        <w:rPr>
          <w:sz w:val="14"/>
        </w:rPr>
        <w:tab/>
        <w:t>Namnförtydligande</w:t>
      </w:r>
    </w:p>
    <w:p w14:paraId="32A1C79B" w14:textId="77777777" w:rsidR="00E91177" w:rsidRPr="00A21B79" w:rsidRDefault="00E91177" w:rsidP="00E91177">
      <w:pPr>
        <w:tabs>
          <w:tab w:val="left" w:pos="3969"/>
        </w:tabs>
        <w:rPr>
          <w:sz w:val="24"/>
        </w:rPr>
      </w:pPr>
      <w:r w:rsidRPr="00A21B79">
        <w:rPr>
          <w:sz w:val="24"/>
        </w:rPr>
        <w:t>____________________________</w:t>
      </w:r>
      <w:r w:rsidRPr="00A21B79">
        <w:rPr>
          <w:sz w:val="24"/>
        </w:rPr>
        <w:tab/>
        <w:t>____________________________</w:t>
      </w:r>
    </w:p>
    <w:p w14:paraId="03734800" w14:textId="77777777" w:rsidR="00E91177" w:rsidRPr="00A21B79" w:rsidRDefault="00E91177" w:rsidP="00E91177">
      <w:pPr>
        <w:tabs>
          <w:tab w:val="left" w:pos="3969"/>
        </w:tabs>
        <w:rPr>
          <w:sz w:val="14"/>
        </w:rPr>
      </w:pPr>
      <w:r w:rsidRPr="00A21B79">
        <w:rPr>
          <w:sz w:val="14"/>
        </w:rPr>
        <w:t>Titel</w:t>
      </w:r>
      <w:r w:rsidRPr="00A21B79">
        <w:rPr>
          <w:sz w:val="14"/>
        </w:rPr>
        <w:tab/>
        <w:t xml:space="preserve">Titel </w:t>
      </w:r>
    </w:p>
    <w:p w14:paraId="789DCE6F" w14:textId="77777777" w:rsidR="00E91177" w:rsidRPr="00A21B79" w:rsidRDefault="00E91177" w:rsidP="00E91177">
      <w:pPr>
        <w:tabs>
          <w:tab w:val="left" w:pos="3969"/>
        </w:tabs>
        <w:rPr>
          <w:sz w:val="14"/>
        </w:rPr>
      </w:pPr>
    </w:p>
    <w:p w14:paraId="23FB2596" w14:textId="0DD03B52" w:rsidR="00E91177" w:rsidRPr="00A21B79" w:rsidRDefault="00E91177">
      <w:pPr>
        <w:rPr>
          <w:sz w:val="24"/>
        </w:rPr>
      </w:pPr>
    </w:p>
    <w:p w14:paraId="3634A776" w14:textId="1F743D8F" w:rsidR="009B4257" w:rsidRDefault="009B4257">
      <w:pPr>
        <w:rPr>
          <w:sz w:val="24"/>
        </w:rPr>
      </w:pPr>
    </w:p>
    <w:p w14:paraId="42F8F8B0" w14:textId="5FE38365" w:rsidR="00E91177" w:rsidRPr="00A21B79" w:rsidRDefault="00E91177" w:rsidP="00E91177">
      <w:pPr>
        <w:tabs>
          <w:tab w:val="left" w:pos="3969"/>
        </w:tabs>
        <w:rPr>
          <w:sz w:val="24"/>
        </w:rPr>
      </w:pPr>
      <w:r w:rsidRPr="00A21B79">
        <w:rPr>
          <w:sz w:val="24"/>
        </w:rPr>
        <w:t>______________</w:t>
      </w:r>
      <w:r w:rsidRPr="00A21B79">
        <w:rPr>
          <w:sz w:val="24"/>
        </w:rPr>
        <w:tab/>
        <w:t>____-____-____</w:t>
      </w:r>
    </w:p>
    <w:p w14:paraId="646951B3" w14:textId="77777777" w:rsidR="00E91177" w:rsidRPr="00A21B79" w:rsidRDefault="00E91177" w:rsidP="00E91177">
      <w:pPr>
        <w:tabs>
          <w:tab w:val="left" w:pos="3969"/>
        </w:tabs>
        <w:rPr>
          <w:sz w:val="14"/>
        </w:rPr>
      </w:pPr>
      <w:r w:rsidRPr="00A21B79">
        <w:rPr>
          <w:sz w:val="14"/>
        </w:rPr>
        <w:t>Ort</w:t>
      </w:r>
      <w:r w:rsidRPr="00A21B79">
        <w:rPr>
          <w:sz w:val="14"/>
        </w:rPr>
        <w:tab/>
        <w:t>(ÅÅ-MM-DD)</w:t>
      </w:r>
    </w:p>
    <w:p w14:paraId="37703118" w14:textId="77777777" w:rsidR="00E91177" w:rsidRPr="00A21B79" w:rsidRDefault="00E91177" w:rsidP="00E91177">
      <w:pPr>
        <w:tabs>
          <w:tab w:val="left" w:pos="3969"/>
        </w:tabs>
        <w:rPr>
          <w:sz w:val="24"/>
        </w:rPr>
      </w:pPr>
    </w:p>
    <w:p w14:paraId="6618433A" w14:textId="77777777" w:rsidR="00E91177" w:rsidRPr="00A21B79" w:rsidRDefault="00E91177" w:rsidP="00E91177">
      <w:pPr>
        <w:tabs>
          <w:tab w:val="left" w:pos="3969"/>
        </w:tabs>
        <w:rPr>
          <w:sz w:val="24"/>
        </w:rPr>
      </w:pPr>
    </w:p>
    <w:p w14:paraId="00A9F64E" w14:textId="3FFCCA23" w:rsidR="009B4257" w:rsidRDefault="009B4257">
      <w:pPr>
        <w:rPr>
          <w:sz w:val="24"/>
        </w:rPr>
      </w:pPr>
    </w:p>
    <w:p w14:paraId="4BD7FC49" w14:textId="0C10EEE8" w:rsidR="00E91177" w:rsidRPr="00A21B79" w:rsidRDefault="00E91177" w:rsidP="00E91177">
      <w:pPr>
        <w:tabs>
          <w:tab w:val="left" w:pos="3969"/>
        </w:tabs>
        <w:rPr>
          <w:sz w:val="24"/>
        </w:rPr>
      </w:pPr>
      <w:r w:rsidRPr="00A21B79">
        <w:rPr>
          <w:sz w:val="24"/>
        </w:rPr>
        <w:t>Landsting ________________</w:t>
      </w:r>
    </w:p>
    <w:p w14:paraId="37F64BCB" w14:textId="77777777" w:rsidR="00E91177" w:rsidRPr="00A21B79" w:rsidRDefault="00E91177" w:rsidP="00E91177">
      <w:pPr>
        <w:tabs>
          <w:tab w:val="left" w:pos="3969"/>
        </w:tabs>
        <w:rPr>
          <w:sz w:val="24"/>
        </w:rPr>
      </w:pPr>
    </w:p>
    <w:p w14:paraId="7EC68B53" w14:textId="77777777" w:rsidR="00E91177" w:rsidRPr="00A21B79" w:rsidRDefault="00E91177" w:rsidP="00E91177">
      <w:pPr>
        <w:tabs>
          <w:tab w:val="left" w:pos="3969"/>
        </w:tabs>
        <w:rPr>
          <w:sz w:val="24"/>
        </w:rPr>
      </w:pPr>
    </w:p>
    <w:p w14:paraId="0E409ECF" w14:textId="77777777" w:rsidR="00E91177" w:rsidRPr="00A21B79" w:rsidRDefault="00E91177" w:rsidP="00E91177">
      <w:pPr>
        <w:tabs>
          <w:tab w:val="left" w:pos="3969"/>
        </w:tabs>
        <w:rPr>
          <w:sz w:val="24"/>
        </w:rPr>
      </w:pPr>
    </w:p>
    <w:p w14:paraId="601934C7" w14:textId="77777777" w:rsidR="00E91177" w:rsidRPr="00A21B79" w:rsidRDefault="00E91177" w:rsidP="00E91177">
      <w:pPr>
        <w:tabs>
          <w:tab w:val="left" w:pos="3969"/>
        </w:tabs>
        <w:rPr>
          <w:sz w:val="24"/>
        </w:rPr>
      </w:pPr>
      <w:r w:rsidRPr="00A21B79">
        <w:rPr>
          <w:sz w:val="24"/>
        </w:rPr>
        <w:t>____________________________</w:t>
      </w:r>
      <w:r w:rsidRPr="00A21B79">
        <w:rPr>
          <w:sz w:val="24"/>
        </w:rPr>
        <w:tab/>
        <w:t>____________________________</w:t>
      </w:r>
    </w:p>
    <w:p w14:paraId="420A9E5E" w14:textId="77777777" w:rsidR="00E91177" w:rsidRPr="00A21B79" w:rsidRDefault="00E91177" w:rsidP="00E91177">
      <w:pPr>
        <w:tabs>
          <w:tab w:val="left" w:pos="3969"/>
        </w:tabs>
        <w:rPr>
          <w:sz w:val="24"/>
        </w:rPr>
      </w:pPr>
    </w:p>
    <w:p w14:paraId="2C6A6174" w14:textId="77777777" w:rsidR="00E91177" w:rsidRPr="00A21B79" w:rsidRDefault="00E91177" w:rsidP="00E91177">
      <w:pPr>
        <w:tabs>
          <w:tab w:val="left" w:pos="3969"/>
        </w:tabs>
        <w:rPr>
          <w:sz w:val="24"/>
        </w:rPr>
      </w:pPr>
      <w:r w:rsidRPr="00A21B79">
        <w:rPr>
          <w:sz w:val="24"/>
        </w:rPr>
        <w:t>____________________________</w:t>
      </w:r>
      <w:r w:rsidRPr="00A21B79">
        <w:rPr>
          <w:sz w:val="24"/>
        </w:rPr>
        <w:tab/>
        <w:t>____________________________</w:t>
      </w:r>
    </w:p>
    <w:p w14:paraId="082968CD" w14:textId="77777777" w:rsidR="00E91177" w:rsidRPr="00A21B79" w:rsidRDefault="00E91177" w:rsidP="00E91177">
      <w:pPr>
        <w:tabs>
          <w:tab w:val="left" w:pos="3969"/>
        </w:tabs>
        <w:rPr>
          <w:sz w:val="14"/>
        </w:rPr>
      </w:pPr>
      <w:r w:rsidRPr="00A21B79">
        <w:rPr>
          <w:sz w:val="14"/>
        </w:rPr>
        <w:t>Namnförtydligande</w:t>
      </w:r>
      <w:r w:rsidRPr="00A21B79">
        <w:rPr>
          <w:sz w:val="14"/>
        </w:rPr>
        <w:tab/>
        <w:t>Namnförtydligande</w:t>
      </w:r>
    </w:p>
    <w:p w14:paraId="37A622CA" w14:textId="77777777" w:rsidR="00E91177" w:rsidRPr="00A21B79" w:rsidRDefault="00E91177" w:rsidP="00E91177">
      <w:pPr>
        <w:tabs>
          <w:tab w:val="left" w:pos="3969"/>
        </w:tabs>
        <w:rPr>
          <w:sz w:val="24"/>
        </w:rPr>
      </w:pPr>
      <w:r w:rsidRPr="00A21B79">
        <w:rPr>
          <w:sz w:val="24"/>
        </w:rPr>
        <w:t>____________________________</w:t>
      </w:r>
      <w:r w:rsidRPr="00A21B79">
        <w:rPr>
          <w:sz w:val="24"/>
        </w:rPr>
        <w:tab/>
        <w:t>____________________________</w:t>
      </w:r>
    </w:p>
    <w:p w14:paraId="7B918090" w14:textId="77777777" w:rsidR="00E91177" w:rsidRPr="00A21B79" w:rsidRDefault="00E91177" w:rsidP="00E91177">
      <w:pPr>
        <w:tabs>
          <w:tab w:val="left" w:pos="3969"/>
        </w:tabs>
        <w:rPr>
          <w:sz w:val="14"/>
        </w:rPr>
      </w:pPr>
      <w:r w:rsidRPr="00A21B79">
        <w:rPr>
          <w:sz w:val="14"/>
        </w:rPr>
        <w:t>Titel</w:t>
      </w:r>
      <w:r w:rsidRPr="00A21B79">
        <w:rPr>
          <w:sz w:val="14"/>
        </w:rPr>
        <w:tab/>
        <w:t xml:space="preserve">Titel </w:t>
      </w:r>
    </w:p>
    <w:p w14:paraId="17FE04B5" w14:textId="77777777" w:rsidR="00E91177" w:rsidRPr="00A21B79" w:rsidRDefault="00E91177" w:rsidP="00E91177">
      <w:pPr>
        <w:tabs>
          <w:tab w:val="left" w:pos="3969"/>
        </w:tabs>
        <w:rPr>
          <w:sz w:val="14"/>
        </w:rPr>
      </w:pPr>
    </w:p>
    <w:p w14:paraId="070758EB" w14:textId="77777777" w:rsidR="00E91177" w:rsidRPr="00A21B79" w:rsidRDefault="00E91177" w:rsidP="00E91177">
      <w:pPr>
        <w:tabs>
          <w:tab w:val="left" w:pos="3969"/>
        </w:tabs>
        <w:rPr>
          <w:sz w:val="24"/>
        </w:rPr>
      </w:pPr>
    </w:p>
    <w:p w14:paraId="3FEAD596" w14:textId="77777777" w:rsidR="00E91177" w:rsidRPr="00A21B79" w:rsidRDefault="00E91177" w:rsidP="00E91177">
      <w:pPr>
        <w:tabs>
          <w:tab w:val="left" w:pos="3969"/>
        </w:tabs>
        <w:rPr>
          <w:sz w:val="24"/>
        </w:rPr>
      </w:pPr>
      <w:r w:rsidRPr="00A21B79">
        <w:rPr>
          <w:sz w:val="24"/>
        </w:rPr>
        <w:t>______________</w:t>
      </w:r>
      <w:r w:rsidRPr="00A21B79">
        <w:rPr>
          <w:sz w:val="24"/>
        </w:rPr>
        <w:tab/>
        <w:t>____-____-____</w:t>
      </w:r>
    </w:p>
    <w:p w14:paraId="2F10A765" w14:textId="77777777" w:rsidR="00E91177" w:rsidRPr="00A21B79" w:rsidRDefault="00E91177" w:rsidP="00E91177">
      <w:pPr>
        <w:tabs>
          <w:tab w:val="left" w:pos="3969"/>
        </w:tabs>
        <w:rPr>
          <w:sz w:val="14"/>
        </w:rPr>
      </w:pPr>
      <w:r w:rsidRPr="00A21B79">
        <w:rPr>
          <w:sz w:val="14"/>
        </w:rPr>
        <w:t>Ort</w:t>
      </w:r>
      <w:r w:rsidRPr="00A21B79">
        <w:rPr>
          <w:sz w:val="14"/>
        </w:rPr>
        <w:tab/>
        <w:t>(ÅÅ-MM-DD)</w:t>
      </w:r>
    </w:p>
    <w:p w14:paraId="2CF2A79B" w14:textId="77777777" w:rsidR="00E91177" w:rsidRPr="00A21B79" w:rsidRDefault="00E91177" w:rsidP="00E91177">
      <w:pPr>
        <w:tabs>
          <w:tab w:val="left" w:pos="3969"/>
        </w:tabs>
        <w:rPr>
          <w:sz w:val="24"/>
        </w:rPr>
      </w:pPr>
    </w:p>
    <w:p w14:paraId="7414BDF2" w14:textId="77777777" w:rsidR="00E91177" w:rsidRPr="00A21B79" w:rsidRDefault="00E91177" w:rsidP="00E91177">
      <w:pPr>
        <w:tabs>
          <w:tab w:val="left" w:pos="3969"/>
        </w:tabs>
        <w:rPr>
          <w:sz w:val="24"/>
        </w:rPr>
      </w:pPr>
    </w:p>
    <w:p w14:paraId="5AC7E88B" w14:textId="77777777" w:rsidR="00E91177" w:rsidRPr="00A21B79" w:rsidRDefault="00E91177" w:rsidP="00E91177">
      <w:pPr>
        <w:tabs>
          <w:tab w:val="left" w:pos="3969"/>
        </w:tabs>
        <w:rPr>
          <w:sz w:val="24"/>
        </w:rPr>
      </w:pPr>
      <w:r w:rsidRPr="00A21B79">
        <w:rPr>
          <w:sz w:val="24"/>
        </w:rPr>
        <w:t>Landsting ________________</w:t>
      </w:r>
    </w:p>
    <w:p w14:paraId="4231119C" w14:textId="77777777" w:rsidR="00E91177" w:rsidRPr="00A21B79" w:rsidRDefault="00E91177" w:rsidP="00E91177">
      <w:pPr>
        <w:tabs>
          <w:tab w:val="left" w:pos="3969"/>
        </w:tabs>
        <w:rPr>
          <w:sz w:val="24"/>
        </w:rPr>
      </w:pPr>
    </w:p>
    <w:p w14:paraId="6F7D63D6" w14:textId="77777777" w:rsidR="00E91177" w:rsidRPr="00A21B79" w:rsidRDefault="00E91177" w:rsidP="00E91177">
      <w:pPr>
        <w:tabs>
          <w:tab w:val="left" w:pos="3969"/>
        </w:tabs>
        <w:rPr>
          <w:sz w:val="24"/>
        </w:rPr>
      </w:pPr>
    </w:p>
    <w:p w14:paraId="22F9452A" w14:textId="77777777" w:rsidR="00E91177" w:rsidRPr="00A21B79" w:rsidRDefault="00E91177" w:rsidP="00E91177">
      <w:pPr>
        <w:tabs>
          <w:tab w:val="left" w:pos="3969"/>
        </w:tabs>
        <w:rPr>
          <w:sz w:val="24"/>
        </w:rPr>
      </w:pPr>
    </w:p>
    <w:p w14:paraId="4FDF1F18" w14:textId="77777777" w:rsidR="00E91177" w:rsidRPr="00A21B79" w:rsidRDefault="00E91177" w:rsidP="00E91177">
      <w:pPr>
        <w:tabs>
          <w:tab w:val="left" w:pos="3969"/>
        </w:tabs>
        <w:rPr>
          <w:sz w:val="24"/>
        </w:rPr>
      </w:pPr>
      <w:r w:rsidRPr="00A21B79">
        <w:rPr>
          <w:sz w:val="24"/>
        </w:rPr>
        <w:t>____________________________</w:t>
      </w:r>
      <w:r w:rsidRPr="00A21B79">
        <w:rPr>
          <w:sz w:val="24"/>
        </w:rPr>
        <w:tab/>
        <w:t>____________________________</w:t>
      </w:r>
    </w:p>
    <w:p w14:paraId="3DB8B675" w14:textId="77777777" w:rsidR="00E91177" w:rsidRPr="00A21B79" w:rsidRDefault="00E91177" w:rsidP="00E91177">
      <w:pPr>
        <w:tabs>
          <w:tab w:val="left" w:pos="3969"/>
        </w:tabs>
        <w:rPr>
          <w:sz w:val="24"/>
        </w:rPr>
      </w:pPr>
    </w:p>
    <w:p w14:paraId="723C7F11" w14:textId="77777777" w:rsidR="00E91177" w:rsidRPr="00A21B79" w:rsidRDefault="00E91177" w:rsidP="00E91177">
      <w:pPr>
        <w:tabs>
          <w:tab w:val="left" w:pos="3969"/>
        </w:tabs>
        <w:rPr>
          <w:sz w:val="24"/>
        </w:rPr>
      </w:pPr>
      <w:r w:rsidRPr="00A21B79">
        <w:rPr>
          <w:sz w:val="24"/>
        </w:rPr>
        <w:t>____________________________</w:t>
      </w:r>
      <w:r w:rsidRPr="00A21B79">
        <w:rPr>
          <w:sz w:val="24"/>
        </w:rPr>
        <w:tab/>
        <w:t>____________________________</w:t>
      </w:r>
    </w:p>
    <w:p w14:paraId="15E3A3D8" w14:textId="77777777" w:rsidR="00E91177" w:rsidRPr="00A21B79" w:rsidRDefault="00E91177" w:rsidP="00E91177">
      <w:pPr>
        <w:tabs>
          <w:tab w:val="left" w:pos="3969"/>
        </w:tabs>
        <w:rPr>
          <w:sz w:val="14"/>
        </w:rPr>
      </w:pPr>
      <w:r w:rsidRPr="00A21B79">
        <w:rPr>
          <w:sz w:val="14"/>
        </w:rPr>
        <w:t>Namnförtydligande</w:t>
      </w:r>
      <w:r w:rsidRPr="00A21B79">
        <w:rPr>
          <w:sz w:val="14"/>
        </w:rPr>
        <w:tab/>
        <w:t>Namnförtydligande</w:t>
      </w:r>
    </w:p>
    <w:p w14:paraId="591141E6" w14:textId="77777777" w:rsidR="00E91177" w:rsidRPr="00A21B79" w:rsidRDefault="00E91177" w:rsidP="00E91177">
      <w:pPr>
        <w:tabs>
          <w:tab w:val="left" w:pos="3969"/>
        </w:tabs>
        <w:rPr>
          <w:sz w:val="24"/>
        </w:rPr>
      </w:pPr>
      <w:r w:rsidRPr="00A21B79">
        <w:rPr>
          <w:sz w:val="24"/>
        </w:rPr>
        <w:t>____________________________</w:t>
      </w:r>
      <w:r w:rsidRPr="00A21B79">
        <w:rPr>
          <w:sz w:val="24"/>
        </w:rPr>
        <w:tab/>
        <w:t>____________________________</w:t>
      </w:r>
    </w:p>
    <w:p w14:paraId="061A09BF" w14:textId="77777777" w:rsidR="00E91177" w:rsidRDefault="00E91177" w:rsidP="00E91177">
      <w:pPr>
        <w:tabs>
          <w:tab w:val="left" w:pos="3969"/>
        </w:tabs>
        <w:rPr>
          <w:sz w:val="14"/>
        </w:rPr>
      </w:pPr>
      <w:r w:rsidRPr="00A21B79">
        <w:rPr>
          <w:sz w:val="14"/>
        </w:rPr>
        <w:t>Titel</w:t>
      </w:r>
      <w:r w:rsidRPr="00A21B79">
        <w:rPr>
          <w:sz w:val="14"/>
        </w:rPr>
        <w:tab/>
        <w:t>Titel</w:t>
      </w:r>
      <w:r w:rsidRPr="00E91177">
        <w:rPr>
          <w:sz w:val="14"/>
        </w:rPr>
        <w:t xml:space="preserve"> </w:t>
      </w:r>
    </w:p>
    <w:p w14:paraId="2FF49B29" w14:textId="77777777" w:rsidR="00E91177" w:rsidRPr="00E91177" w:rsidRDefault="00E91177" w:rsidP="00E91177">
      <w:pPr>
        <w:tabs>
          <w:tab w:val="left" w:pos="3969"/>
        </w:tabs>
        <w:rPr>
          <w:sz w:val="14"/>
        </w:rPr>
      </w:pPr>
    </w:p>
    <w:p w14:paraId="41834C8A" w14:textId="24DEED01" w:rsidR="00287D76" w:rsidRDefault="00287D76">
      <w:pPr>
        <w:rPr>
          <w:b/>
          <w:bCs/>
          <w:sz w:val="24"/>
          <w:szCs w:val="24"/>
        </w:rPr>
      </w:pPr>
      <w:bookmarkStart w:id="109" w:name="_Ref430015073"/>
      <w:r>
        <w:rPr>
          <w:b/>
          <w:bCs/>
          <w:sz w:val="24"/>
          <w:szCs w:val="24"/>
        </w:rPr>
        <w:br w:type="page"/>
      </w:r>
    </w:p>
    <w:p w14:paraId="1BAD1867" w14:textId="71B76D09" w:rsidR="0062643B" w:rsidRPr="00287D76" w:rsidRDefault="00273F50" w:rsidP="00287D76">
      <w:pPr>
        <w:pStyle w:val="Rubrik4"/>
      </w:pPr>
      <w:bookmarkStart w:id="110" w:name="_Toc430242611"/>
      <w:r w:rsidRPr="00636FB3">
        <w:lastRenderedPageBreak/>
        <w:t>Appendix</w:t>
      </w:r>
      <w:r w:rsidR="0062643B" w:rsidRPr="00636FB3">
        <w:t xml:space="preserve"> 1 </w:t>
      </w:r>
      <w:bookmarkEnd w:id="105"/>
      <w:r w:rsidR="00483D40" w:rsidRPr="00636FB3">
        <w:t>Pris och ersättningsmodell</w:t>
      </w:r>
      <w:bookmarkEnd w:id="106"/>
      <w:bookmarkEnd w:id="107"/>
      <w:bookmarkEnd w:id="108"/>
      <w:bookmarkEnd w:id="109"/>
      <w:bookmarkEnd w:id="110"/>
    </w:p>
    <w:p w14:paraId="04EE3C24" w14:textId="66F925E9" w:rsidR="001D60D0" w:rsidRDefault="001D60D0" w:rsidP="001D60D0">
      <w:pPr>
        <w:rPr>
          <w:b/>
          <w:caps/>
        </w:rPr>
      </w:pPr>
    </w:p>
    <w:p w14:paraId="24957928" w14:textId="646C15EC" w:rsidR="001D60D0" w:rsidRPr="00636FB3" w:rsidRDefault="00273F50" w:rsidP="001D60D0">
      <w:pPr>
        <w:pStyle w:val="Rubrik"/>
        <w:rPr>
          <w:rFonts w:ascii="Times New Roman" w:hAnsi="Times New Roman" w:cs="Times New Roman"/>
          <w:sz w:val="24"/>
          <w:szCs w:val="24"/>
        </w:rPr>
      </w:pPr>
      <w:r w:rsidRPr="00636FB3">
        <w:rPr>
          <w:rFonts w:ascii="Times New Roman" w:hAnsi="Times New Roman" w:cs="Times New Roman"/>
          <w:sz w:val="24"/>
          <w:szCs w:val="24"/>
        </w:rPr>
        <w:t>Appendix</w:t>
      </w:r>
      <w:r w:rsidR="001D60D0" w:rsidRPr="00636FB3">
        <w:rPr>
          <w:rFonts w:ascii="Times New Roman" w:hAnsi="Times New Roman" w:cs="Times New Roman"/>
          <w:sz w:val="24"/>
          <w:szCs w:val="24"/>
        </w:rPr>
        <w:t xml:space="preserve"> </w:t>
      </w:r>
      <w:r w:rsidR="00A86934" w:rsidRPr="00636FB3">
        <w:rPr>
          <w:rFonts w:ascii="Times New Roman" w:hAnsi="Times New Roman" w:cs="Times New Roman"/>
          <w:sz w:val="24"/>
          <w:szCs w:val="24"/>
        </w:rPr>
        <w:t>1</w:t>
      </w:r>
      <w:r w:rsidR="001D60D0" w:rsidRPr="00636FB3">
        <w:rPr>
          <w:rFonts w:ascii="Times New Roman" w:hAnsi="Times New Roman" w:cs="Times New Roman"/>
          <w:sz w:val="24"/>
          <w:szCs w:val="24"/>
        </w:rPr>
        <w:t xml:space="preserve"> Ersättningsmodell</w:t>
      </w:r>
    </w:p>
    <w:p w14:paraId="1AC187E1" w14:textId="77777777" w:rsidR="00D764A1" w:rsidRDefault="00D764A1" w:rsidP="00D764A1">
      <w:pPr>
        <w:rPr>
          <w:b/>
          <w:u w:val="single"/>
        </w:rPr>
      </w:pPr>
      <w:bookmarkStart w:id="111" w:name="_Toc427139881"/>
      <w:bookmarkStart w:id="112" w:name="_Toc427670716"/>
      <w:bookmarkStart w:id="113" w:name="_Toc428255678"/>
    </w:p>
    <w:p w14:paraId="1555C86E" w14:textId="073041E8" w:rsidR="001D60D0" w:rsidRPr="00636FB3" w:rsidRDefault="001D60D0" w:rsidP="00D764A1">
      <w:pPr>
        <w:rPr>
          <w:b/>
          <w:sz w:val="24"/>
          <w:szCs w:val="24"/>
          <w:u w:val="single"/>
        </w:rPr>
      </w:pPr>
      <w:r w:rsidRPr="00636FB3">
        <w:rPr>
          <w:b/>
          <w:sz w:val="24"/>
          <w:szCs w:val="24"/>
          <w:u w:val="single"/>
        </w:rPr>
        <w:t>Mål och syfte</w:t>
      </w:r>
      <w:bookmarkEnd w:id="111"/>
      <w:bookmarkEnd w:id="112"/>
      <w:r w:rsidR="0090277D" w:rsidRPr="00636FB3">
        <w:rPr>
          <w:b/>
          <w:sz w:val="24"/>
          <w:szCs w:val="24"/>
          <w:u w:val="single"/>
        </w:rPr>
        <w:t xml:space="preserve"> med ersättningsmodellens utformning</w:t>
      </w:r>
      <w:bookmarkEnd w:id="113"/>
    </w:p>
    <w:p w14:paraId="7D8264A4" w14:textId="77777777" w:rsidR="001D60D0" w:rsidRPr="00636FB3" w:rsidRDefault="001D60D0" w:rsidP="001D60D0">
      <w:pPr>
        <w:rPr>
          <w:sz w:val="24"/>
          <w:szCs w:val="24"/>
        </w:rPr>
      </w:pPr>
      <w:r w:rsidRPr="00636FB3">
        <w:rPr>
          <w:sz w:val="24"/>
          <w:szCs w:val="24"/>
        </w:rPr>
        <w:t>Ersättningsmodellen avser ge förutsättningar för:</w:t>
      </w:r>
    </w:p>
    <w:p w14:paraId="0E5BF592" w14:textId="77777777" w:rsidR="001D60D0" w:rsidRPr="00636FB3" w:rsidRDefault="001D60D0" w:rsidP="001D60D0">
      <w:pPr>
        <w:numPr>
          <w:ilvl w:val="0"/>
          <w:numId w:val="14"/>
        </w:numPr>
        <w:rPr>
          <w:sz w:val="24"/>
          <w:szCs w:val="24"/>
        </w:rPr>
      </w:pPr>
      <w:r w:rsidRPr="00636FB3">
        <w:rPr>
          <w:sz w:val="24"/>
          <w:szCs w:val="24"/>
        </w:rPr>
        <w:t>en riskspridning av fasta kostnader och för variationer i kostnader för högspecialiserad vård mellan de sju regionlandstingen</w:t>
      </w:r>
    </w:p>
    <w:p w14:paraId="78E89D9B" w14:textId="77777777" w:rsidR="001D60D0" w:rsidRPr="00636FB3" w:rsidRDefault="001D60D0" w:rsidP="001D60D0">
      <w:pPr>
        <w:numPr>
          <w:ilvl w:val="0"/>
          <w:numId w:val="14"/>
        </w:numPr>
        <w:rPr>
          <w:sz w:val="24"/>
          <w:szCs w:val="24"/>
        </w:rPr>
      </w:pPr>
      <w:r w:rsidRPr="00636FB3">
        <w:rPr>
          <w:sz w:val="24"/>
          <w:szCs w:val="24"/>
        </w:rPr>
        <w:t>att naturliga svängningar mellan år inte ska föranleda full effekt för den fasta delens reala storlek</w:t>
      </w:r>
    </w:p>
    <w:p w14:paraId="0EF32CA9" w14:textId="77777777" w:rsidR="001D60D0" w:rsidRPr="00636FB3" w:rsidRDefault="001D60D0" w:rsidP="001D60D0">
      <w:pPr>
        <w:rPr>
          <w:sz w:val="24"/>
          <w:szCs w:val="24"/>
        </w:rPr>
      </w:pPr>
    </w:p>
    <w:p w14:paraId="220511DC" w14:textId="77777777" w:rsidR="001D60D0" w:rsidRPr="00636FB3" w:rsidRDefault="001D60D0" w:rsidP="001D60D0">
      <w:pPr>
        <w:rPr>
          <w:sz w:val="24"/>
          <w:szCs w:val="24"/>
        </w:rPr>
      </w:pPr>
      <w:r w:rsidRPr="00636FB3">
        <w:rPr>
          <w:sz w:val="24"/>
          <w:szCs w:val="24"/>
        </w:rPr>
        <w:t>Modellen avser att stärka det som avses ”regiongemensamt” men samtidigt inte förhindra de förändringar och trender mot en lokalt utvecklad sjukvård som naturligt sker inom övriga delar av sjukvården.</w:t>
      </w:r>
    </w:p>
    <w:p w14:paraId="5576E780" w14:textId="77777777" w:rsidR="00D764A1" w:rsidRPr="00636FB3" w:rsidRDefault="00D764A1" w:rsidP="001D60D0">
      <w:pPr>
        <w:rPr>
          <w:sz w:val="24"/>
          <w:szCs w:val="24"/>
        </w:rPr>
      </w:pPr>
    </w:p>
    <w:p w14:paraId="378ADCD2" w14:textId="77777777" w:rsidR="001D60D0" w:rsidRPr="00636FB3" w:rsidRDefault="001D60D0" w:rsidP="00D764A1">
      <w:pPr>
        <w:rPr>
          <w:b/>
          <w:sz w:val="24"/>
          <w:szCs w:val="24"/>
          <w:u w:val="single"/>
        </w:rPr>
      </w:pPr>
      <w:bookmarkStart w:id="114" w:name="_Toc427139882"/>
      <w:bookmarkStart w:id="115" w:name="_Toc427670717"/>
      <w:bookmarkStart w:id="116" w:name="_Toc428255679"/>
      <w:r w:rsidRPr="00636FB3">
        <w:rPr>
          <w:b/>
          <w:sz w:val="24"/>
          <w:szCs w:val="24"/>
          <w:u w:val="single"/>
        </w:rPr>
        <w:t>Större och/eller strategiska investeringar</w:t>
      </w:r>
      <w:bookmarkEnd w:id="114"/>
      <w:bookmarkEnd w:id="115"/>
      <w:bookmarkEnd w:id="116"/>
    </w:p>
    <w:p w14:paraId="65462B18" w14:textId="325F953E" w:rsidR="001D60D0" w:rsidRPr="00636FB3" w:rsidRDefault="001D60D0" w:rsidP="001D60D0">
      <w:pPr>
        <w:rPr>
          <w:sz w:val="24"/>
          <w:szCs w:val="24"/>
        </w:rPr>
      </w:pPr>
      <w:r w:rsidRPr="00636FB3">
        <w:rPr>
          <w:sz w:val="24"/>
          <w:szCs w:val="24"/>
        </w:rPr>
        <w:t xml:space="preserve">Större och/eller strategiska verksamhetsförändringar och större investeringar i </w:t>
      </w:r>
      <w:r w:rsidR="00032723">
        <w:rPr>
          <w:sz w:val="24"/>
          <w:szCs w:val="24"/>
        </w:rPr>
        <w:t>sjukvårds</w:t>
      </w:r>
      <w:r w:rsidRPr="00636FB3">
        <w:rPr>
          <w:sz w:val="24"/>
          <w:szCs w:val="24"/>
        </w:rPr>
        <w:t>regionens landsting ska föregås av ömsesidig information mellan de sju landstingen. Ett syfte med detta är att de ska kunna leda till en effektiv resurs- och produktionsplanering samt prisjusteringar utöver normalt prisindex och/eller justering av avtalsbelopp. Avtalsbelopp och poängpriset kan också påverkas av till exempel kostnader för kommande investeringar, förändringar i uppdrag, påvisade kostnadsskillnader kopplat till patientmix och vårdtyngd m.m.</w:t>
      </w:r>
    </w:p>
    <w:p w14:paraId="4FF02A82" w14:textId="77777777" w:rsidR="001D60D0" w:rsidRPr="00636FB3" w:rsidRDefault="001D60D0" w:rsidP="001D60D0">
      <w:pPr>
        <w:rPr>
          <w:sz w:val="24"/>
          <w:szCs w:val="24"/>
        </w:rPr>
      </w:pPr>
    </w:p>
    <w:p w14:paraId="4B9BA18E" w14:textId="77777777" w:rsidR="001D60D0" w:rsidRPr="00636FB3" w:rsidRDefault="001D60D0" w:rsidP="001D60D0">
      <w:pPr>
        <w:rPr>
          <w:sz w:val="24"/>
          <w:szCs w:val="24"/>
        </w:rPr>
      </w:pPr>
      <w:r w:rsidRPr="00636FB3">
        <w:rPr>
          <w:sz w:val="24"/>
          <w:szCs w:val="24"/>
        </w:rPr>
        <w:t>Principerna enligt ovan ska tillämpas för §§ 2,3 och 5.</w:t>
      </w:r>
    </w:p>
    <w:p w14:paraId="2C91A6BE" w14:textId="77777777" w:rsidR="001D60D0" w:rsidRPr="00636FB3" w:rsidRDefault="001D60D0" w:rsidP="001D60D0">
      <w:pPr>
        <w:rPr>
          <w:sz w:val="24"/>
          <w:szCs w:val="24"/>
        </w:rPr>
      </w:pPr>
    </w:p>
    <w:p w14:paraId="6AB69EE9" w14:textId="77777777" w:rsidR="001D60D0" w:rsidRPr="00636FB3" w:rsidRDefault="001D60D0" w:rsidP="001D60D0">
      <w:pPr>
        <w:rPr>
          <w:sz w:val="24"/>
          <w:szCs w:val="24"/>
        </w:rPr>
      </w:pPr>
      <w:r w:rsidRPr="00636FB3">
        <w:rPr>
          <w:sz w:val="24"/>
          <w:szCs w:val="24"/>
        </w:rPr>
        <w:t>Effekter på DRG - poängpriset av större och/eller strategiska verksamhetsförändringar eller investeringar ska beredas av ekonomidirektörerna inom Uppsala/Örebro sjukvårdsregion.</w:t>
      </w:r>
    </w:p>
    <w:p w14:paraId="12B3E76A" w14:textId="77777777" w:rsidR="00D764A1" w:rsidRPr="00636FB3" w:rsidRDefault="00D764A1" w:rsidP="00D764A1">
      <w:pPr>
        <w:rPr>
          <w:b/>
          <w:sz w:val="24"/>
          <w:szCs w:val="24"/>
        </w:rPr>
      </w:pPr>
      <w:bookmarkStart w:id="117" w:name="_Toc427139883"/>
      <w:bookmarkStart w:id="118" w:name="_Toc427670718"/>
      <w:bookmarkStart w:id="119" w:name="_Toc428255680"/>
    </w:p>
    <w:p w14:paraId="7AFB5351" w14:textId="77777777" w:rsidR="001D60D0" w:rsidRPr="00636FB3" w:rsidRDefault="001D60D0" w:rsidP="00D764A1">
      <w:pPr>
        <w:rPr>
          <w:b/>
          <w:sz w:val="24"/>
          <w:szCs w:val="24"/>
          <w:u w:val="single"/>
        </w:rPr>
      </w:pPr>
      <w:r w:rsidRPr="00636FB3">
        <w:rPr>
          <w:b/>
          <w:sz w:val="24"/>
          <w:szCs w:val="24"/>
          <w:u w:val="single"/>
        </w:rPr>
        <w:t>Avtalstid och uppsägning</w:t>
      </w:r>
      <w:bookmarkEnd w:id="117"/>
      <w:bookmarkEnd w:id="118"/>
      <w:bookmarkEnd w:id="119"/>
    </w:p>
    <w:p w14:paraId="16B8423D" w14:textId="7D0B4821" w:rsidR="001D60D0" w:rsidRPr="00636FB3" w:rsidRDefault="001D60D0" w:rsidP="001D60D0">
      <w:pPr>
        <w:rPr>
          <w:sz w:val="24"/>
          <w:szCs w:val="24"/>
        </w:rPr>
      </w:pPr>
      <w:r w:rsidRPr="00636FB3">
        <w:rPr>
          <w:sz w:val="24"/>
          <w:szCs w:val="24"/>
        </w:rPr>
        <w:t>Giltighetstiden för ersättningsmodellen enligt de</w:t>
      </w:r>
      <w:r w:rsidR="00273F50" w:rsidRPr="00636FB3">
        <w:rPr>
          <w:sz w:val="24"/>
          <w:szCs w:val="24"/>
        </w:rPr>
        <w:t>tt</w:t>
      </w:r>
      <w:r w:rsidRPr="00636FB3">
        <w:rPr>
          <w:sz w:val="24"/>
          <w:szCs w:val="24"/>
        </w:rPr>
        <w:t>a avtals</w:t>
      </w:r>
      <w:r w:rsidR="00273F50" w:rsidRPr="00636FB3">
        <w:rPr>
          <w:sz w:val="24"/>
          <w:szCs w:val="24"/>
        </w:rPr>
        <w:t>appendix</w:t>
      </w:r>
      <w:r w:rsidRPr="00636FB3">
        <w:rPr>
          <w:sz w:val="24"/>
          <w:szCs w:val="24"/>
        </w:rPr>
        <w:t xml:space="preserve"> ska följa samma avtalsperiod som huvudavtalet.</w:t>
      </w:r>
    </w:p>
    <w:p w14:paraId="35D1E2B8" w14:textId="77777777" w:rsidR="001D60D0" w:rsidRPr="00636FB3" w:rsidRDefault="001D60D0" w:rsidP="001D60D0">
      <w:pPr>
        <w:rPr>
          <w:sz w:val="24"/>
          <w:szCs w:val="24"/>
        </w:rPr>
      </w:pPr>
    </w:p>
    <w:p w14:paraId="5D1BF9B7" w14:textId="0F73C24A" w:rsidR="0066506A" w:rsidRPr="00636FB3" w:rsidRDefault="000D790E" w:rsidP="001D60D0">
      <w:pPr>
        <w:rPr>
          <w:sz w:val="24"/>
          <w:szCs w:val="24"/>
        </w:rPr>
      </w:pPr>
      <w:r w:rsidRPr="00636FB3">
        <w:rPr>
          <w:sz w:val="24"/>
          <w:szCs w:val="24"/>
        </w:rPr>
        <w:t>Kontrollstation är att e</w:t>
      </w:r>
      <w:r w:rsidR="0066506A" w:rsidRPr="00636FB3">
        <w:rPr>
          <w:sz w:val="24"/>
          <w:szCs w:val="24"/>
        </w:rPr>
        <w:t>konomimodellen enligt detta avtal ska utvärderas efter första tertialets utfall och var klart senast 30 juni samma år.</w:t>
      </w:r>
    </w:p>
    <w:p w14:paraId="4FF38E66" w14:textId="08972B6F" w:rsidR="001D60D0" w:rsidRPr="00636FB3" w:rsidRDefault="001D60D0" w:rsidP="001D60D0">
      <w:pPr>
        <w:rPr>
          <w:sz w:val="24"/>
          <w:szCs w:val="24"/>
        </w:rPr>
      </w:pPr>
      <w:r w:rsidRPr="00636FB3">
        <w:rPr>
          <w:sz w:val="24"/>
          <w:szCs w:val="24"/>
        </w:rPr>
        <w:t>Parterna är överens om att vidta nödvändiga justeringar i ersättningsmodellen i det fall</w:t>
      </w:r>
      <w:r w:rsidR="0090277D" w:rsidRPr="00636FB3">
        <w:rPr>
          <w:sz w:val="24"/>
          <w:szCs w:val="24"/>
        </w:rPr>
        <w:t xml:space="preserve"> </w:t>
      </w:r>
      <w:r w:rsidRPr="00636FB3">
        <w:rPr>
          <w:sz w:val="24"/>
          <w:szCs w:val="24"/>
        </w:rPr>
        <w:t>utvärderingen visar på behov av detta.</w:t>
      </w:r>
    </w:p>
    <w:p w14:paraId="4DAACBED" w14:textId="77777777" w:rsidR="001D60D0" w:rsidRPr="00636FB3" w:rsidRDefault="001D60D0" w:rsidP="001D60D0">
      <w:pPr>
        <w:rPr>
          <w:sz w:val="24"/>
          <w:szCs w:val="24"/>
        </w:rPr>
      </w:pPr>
    </w:p>
    <w:p w14:paraId="65E370D6" w14:textId="77777777" w:rsidR="00F60770" w:rsidRPr="00636FB3" w:rsidRDefault="00F60770" w:rsidP="00F60770">
      <w:pPr>
        <w:rPr>
          <w:sz w:val="24"/>
          <w:szCs w:val="24"/>
        </w:rPr>
      </w:pPr>
      <w:r w:rsidRPr="00636FB3">
        <w:rPr>
          <w:sz w:val="24"/>
          <w:szCs w:val="24"/>
        </w:rPr>
        <w:t xml:space="preserve">Justering ska då ske från senast det datum utvärderingen var färdig. </w:t>
      </w:r>
    </w:p>
    <w:p w14:paraId="616CB49B" w14:textId="77777777" w:rsidR="00F60770" w:rsidRPr="00636FB3" w:rsidRDefault="00F60770" w:rsidP="00F60770">
      <w:pPr>
        <w:rPr>
          <w:sz w:val="24"/>
          <w:szCs w:val="24"/>
        </w:rPr>
      </w:pPr>
    </w:p>
    <w:p w14:paraId="2A69EEE2" w14:textId="03DD20BA" w:rsidR="00636FB3" w:rsidRDefault="00636FB3">
      <w:pPr>
        <w:rPr>
          <w:sz w:val="24"/>
          <w:szCs w:val="24"/>
        </w:rPr>
      </w:pPr>
      <w:r>
        <w:rPr>
          <w:sz w:val="24"/>
          <w:szCs w:val="24"/>
        </w:rPr>
        <w:br w:type="page"/>
      </w:r>
    </w:p>
    <w:p w14:paraId="553D2B8D" w14:textId="77777777" w:rsidR="00F60770" w:rsidRPr="00636FB3" w:rsidRDefault="00F60770" w:rsidP="001D60D0">
      <w:pPr>
        <w:rPr>
          <w:sz w:val="24"/>
          <w:szCs w:val="24"/>
        </w:rPr>
      </w:pPr>
    </w:p>
    <w:p w14:paraId="3118D9E7" w14:textId="77777777" w:rsidR="001D60D0" w:rsidRPr="00636FB3" w:rsidRDefault="001D60D0" w:rsidP="00D764A1">
      <w:pPr>
        <w:rPr>
          <w:b/>
          <w:sz w:val="24"/>
          <w:szCs w:val="24"/>
          <w:u w:val="single"/>
        </w:rPr>
      </w:pPr>
      <w:bookmarkStart w:id="120" w:name="_Toc427139884"/>
      <w:bookmarkStart w:id="121" w:name="_Toc427670719"/>
      <w:bookmarkStart w:id="122" w:name="_Toc428255681"/>
      <w:r w:rsidRPr="00636FB3">
        <w:rPr>
          <w:b/>
          <w:sz w:val="24"/>
          <w:szCs w:val="24"/>
          <w:u w:val="single"/>
        </w:rPr>
        <w:t>Ersättningsmodell</w:t>
      </w:r>
      <w:bookmarkEnd w:id="120"/>
      <w:bookmarkEnd w:id="121"/>
      <w:bookmarkEnd w:id="122"/>
    </w:p>
    <w:p w14:paraId="16456ABF" w14:textId="77777777" w:rsidR="00D764A1" w:rsidRPr="00636FB3" w:rsidRDefault="00D764A1" w:rsidP="00D764A1">
      <w:pPr>
        <w:rPr>
          <w:b/>
          <w:sz w:val="24"/>
          <w:szCs w:val="24"/>
          <w:u w:val="single"/>
        </w:rPr>
      </w:pPr>
    </w:p>
    <w:p w14:paraId="216C5394" w14:textId="77777777" w:rsidR="001D60D0" w:rsidRPr="00636FB3" w:rsidRDefault="001D60D0" w:rsidP="00D764A1">
      <w:pPr>
        <w:rPr>
          <w:b/>
          <w:sz w:val="24"/>
          <w:szCs w:val="24"/>
        </w:rPr>
      </w:pPr>
      <w:bookmarkStart w:id="123" w:name="_Toc423441245"/>
      <w:bookmarkStart w:id="124" w:name="_Toc424635063"/>
      <w:bookmarkStart w:id="125" w:name="_Toc424635108"/>
      <w:bookmarkStart w:id="126" w:name="_Toc424635151"/>
      <w:bookmarkStart w:id="127" w:name="_Toc423441246"/>
      <w:bookmarkStart w:id="128" w:name="_Toc424635064"/>
      <w:bookmarkStart w:id="129" w:name="_Toc424635109"/>
      <w:bookmarkStart w:id="130" w:name="_Toc424635152"/>
      <w:bookmarkStart w:id="131" w:name="_Toc423441247"/>
      <w:bookmarkStart w:id="132" w:name="_Toc424635065"/>
      <w:bookmarkStart w:id="133" w:name="_Toc424635110"/>
      <w:bookmarkStart w:id="134" w:name="_Toc424635153"/>
      <w:bookmarkStart w:id="135" w:name="_Toc423441248"/>
      <w:bookmarkStart w:id="136" w:name="_Toc424635066"/>
      <w:bookmarkStart w:id="137" w:name="_Toc424635111"/>
      <w:bookmarkStart w:id="138" w:name="_Toc424635154"/>
      <w:bookmarkStart w:id="139" w:name="_Toc423441249"/>
      <w:bookmarkStart w:id="140" w:name="_Toc424635067"/>
      <w:bookmarkStart w:id="141" w:name="_Toc424635112"/>
      <w:bookmarkStart w:id="142" w:name="_Toc424635155"/>
      <w:bookmarkStart w:id="143" w:name="_Toc423441250"/>
      <w:bookmarkStart w:id="144" w:name="_Toc424635068"/>
      <w:bookmarkStart w:id="145" w:name="_Toc424635113"/>
      <w:bookmarkStart w:id="146" w:name="_Toc424635156"/>
      <w:bookmarkStart w:id="147" w:name="_Toc423441251"/>
      <w:bookmarkStart w:id="148" w:name="_Toc424635069"/>
      <w:bookmarkStart w:id="149" w:name="_Toc424635114"/>
      <w:bookmarkStart w:id="150" w:name="_Toc424635157"/>
      <w:bookmarkStart w:id="151" w:name="_Toc423441252"/>
      <w:bookmarkStart w:id="152" w:name="_Toc424635070"/>
      <w:bookmarkStart w:id="153" w:name="_Toc424635115"/>
      <w:bookmarkStart w:id="154" w:name="_Toc424635158"/>
      <w:bookmarkStart w:id="155" w:name="_Toc423441253"/>
      <w:bookmarkStart w:id="156" w:name="_Toc424635071"/>
      <w:bookmarkStart w:id="157" w:name="_Toc424635116"/>
      <w:bookmarkStart w:id="158" w:name="_Toc424635159"/>
      <w:bookmarkStart w:id="159" w:name="_Toc423441254"/>
      <w:bookmarkStart w:id="160" w:name="_Toc424635072"/>
      <w:bookmarkStart w:id="161" w:name="_Toc424635117"/>
      <w:bookmarkStart w:id="162" w:name="_Toc424635160"/>
      <w:bookmarkStart w:id="163" w:name="_Toc423441255"/>
      <w:bookmarkStart w:id="164" w:name="_Toc424635073"/>
      <w:bookmarkStart w:id="165" w:name="_Toc424635118"/>
      <w:bookmarkStart w:id="166" w:name="_Toc424635161"/>
      <w:bookmarkStart w:id="167" w:name="_Toc423441256"/>
      <w:bookmarkStart w:id="168" w:name="_Toc424635074"/>
      <w:bookmarkStart w:id="169" w:name="_Toc424635119"/>
      <w:bookmarkStart w:id="170" w:name="_Toc424635162"/>
      <w:bookmarkStart w:id="171" w:name="_Toc423441257"/>
      <w:bookmarkStart w:id="172" w:name="_Toc424635075"/>
      <w:bookmarkStart w:id="173" w:name="_Toc424635120"/>
      <w:bookmarkStart w:id="174" w:name="_Toc424635163"/>
      <w:bookmarkStart w:id="175" w:name="_Toc423441258"/>
      <w:bookmarkStart w:id="176" w:name="_Toc424635076"/>
      <w:bookmarkStart w:id="177" w:name="_Toc424635121"/>
      <w:bookmarkStart w:id="178" w:name="_Toc424635164"/>
      <w:bookmarkStart w:id="179" w:name="_Toc423441259"/>
      <w:bookmarkStart w:id="180" w:name="_Toc424635077"/>
      <w:bookmarkStart w:id="181" w:name="_Toc424635122"/>
      <w:bookmarkStart w:id="182" w:name="_Toc424635165"/>
      <w:bookmarkStart w:id="183" w:name="_Toc423441260"/>
      <w:bookmarkStart w:id="184" w:name="_Toc424635078"/>
      <w:bookmarkStart w:id="185" w:name="_Toc424635123"/>
      <w:bookmarkStart w:id="186" w:name="_Toc424635166"/>
      <w:bookmarkStart w:id="187" w:name="_Toc423441261"/>
      <w:bookmarkStart w:id="188" w:name="_Toc424635079"/>
      <w:bookmarkStart w:id="189" w:name="_Toc424635124"/>
      <w:bookmarkStart w:id="190" w:name="_Toc424635167"/>
      <w:bookmarkStart w:id="191" w:name="_Toc423441262"/>
      <w:bookmarkStart w:id="192" w:name="_Toc424635080"/>
      <w:bookmarkStart w:id="193" w:name="_Toc424635125"/>
      <w:bookmarkStart w:id="194" w:name="_Toc424635168"/>
      <w:bookmarkStart w:id="195" w:name="_Toc423441263"/>
      <w:bookmarkStart w:id="196" w:name="_Toc424635081"/>
      <w:bookmarkStart w:id="197" w:name="_Toc424635126"/>
      <w:bookmarkStart w:id="198" w:name="_Toc424635169"/>
      <w:bookmarkStart w:id="199" w:name="_Toc423441264"/>
      <w:bookmarkStart w:id="200" w:name="_Toc424635082"/>
      <w:bookmarkStart w:id="201" w:name="_Toc424635127"/>
      <w:bookmarkStart w:id="202" w:name="_Toc424635170"/>
      <w:bookmarkStart w:id="203" w:name="_Toc427139885"/>
      <w:bookmarkStart w:id="204" w:name="_Toc427670720"/>
      <w:bookmarkStart w:id="205" w:name="_Toc42825568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636FB3">
        <w:rPr>
          <w:b/>
          <w:sz w:val="24"/>
          <w:szCs w:val="24"/>
        </w:rPr>
        <w:t>Ersättningsprinciper</w:t>
      </w:r>
      <w:bookmarkEnd w:id="203"/>
      <w:bookmarkEnd w:id="204"/>
      <w:bookmarkEnd w:id="205"/>
    </w:p>
    <w:p w14:paraId="53CF1461" w14:textId="77777777" w:rsidR="001D60D0" w:rsidRPr="00636FB3" w:rsidRDefault="001D60D0" w:rsidP="001D60D0">
      <w:pPr>
        <w:rPr>
          <w:sz w:val="24"/>
          <w:szCs w:val="24"/>
        </w:rPr>
      </w:pPr>
      <w:r w:rsidRPr="00636FB3">
        <w:rPr>
          <w:sz w:val="24"/>
          <w:szCs w:val="24"/>
        </w:rPr>
        <w:t xml:space="preserve">Ersättningsmodellen avser vård vid Akademiska sjukhuset och Universitetssjukhuset Örebro. </w:t>
      </w:r>
    </w:p>
    <w:p w14:paraId="4A4DAF3F" w14:textId="77777777" w:rsidR="001D60D0" w:rsidRPr="00636FB3" w:rsidRDefault="001D60D0" w:rsidP="009B4257">
      <w:pPr>
        <w:pStyle w:val="Rubrik"/>
        <w:jc w:val="left"/>
        <w:rPr>
          <w:rFonts w:ascii="Times New Roman" w:hAnsi="Times New Roman" w:cs="Times New Roman"/>
          <w:sz w:val="24"/>
          <w:szCs w:val="24"/>
        </w:rPr>
      </w:pPr>
      <w:r w:rsidRPr="00636FB3">
        <w:rPr>
          <w:rFonts w:ascii="Times New Roman" w:hAnsi="Times New Roman" w:cs="Times New Roman"/>
          <w:sz w:val="24"/>
          <w:szCs w:val="24"/>
        </w:rPr>
        <w:t>§ 1</w:t>
      </w:r>
      <w:r w:rsidRPr="00636FB3">
        <w:rPr>
          <w:rFonts w:ascii="Times New Roman" w:hAnsi="Times New Roman" w:cs="Times New Roman"/>
          <w:sz w:val="24"/>
          <w:szCs w:val="24"/>
        </w:rPr>
        <w:tab/>
        <w:t>Modellen</w:t>
      </w:r>
    </w:p>
    <w:p w14:paraId="2148CDD8" w14:textId="77777777" w:rsidR="001D60D0" w:rsidRPr="00636FB3" w:rsidRDefault="001D60D0" w:rsidP="001D60D0">
      <w:pPr>
        <w:rPr>
          <w:sz w:val="24"/>
          <w:szCs w:val="24"/>
        </w:rPr>
      </w:pPr>
      <w:r w:rsidRPr="00636FB3">
        <w:rPr>
          <w:sz w:val="24"/>
          <w:szCs w:val="24"/>
        </w:rPr>
        <w:t>Ersättningsmodellen baseras på Nord - DRG CC. Fakturering enligt §§ 2 och 3 utgör undantag från Nord – DRG CC.</w:t>
      </w:r>
    </w:p>
    <w:p w14:paraId="010D95AA" w14:textId="77777777" w:rsidR="001D60D0" w:rsidRPr="00636FB3" w:rsidRDefault="001D60D0" w:rsidP="001D60D0">
      <w:pPr>
        <w:rPr>
          <w:sz w:val="24"/>
          <w:szCs w:val="24"/>
        </w:rPr>
      </w:pPr>
      <w:r w:rsidRPr="00636FB3">
        <w:rPr>
          <w:sz w:val="24"/>
          <w:szCs w:val="24"/>
        </w:rPr>
        <w:t xml:space="preserve"> </w:t>
      </w:r>
    </w:p>
    <w:p w14:paraId="01334519" w14:textId="77777777" w:rsidR="001D60D0" w:rsidRPr="00636FB3" w:rsidRDefault="001D60D0" w:rsidP="001D60D0">
      <w:pPr>
        <w:rPr>
          <w:sz w:val="24"/>
          <w:szCs w:val="24"/>
        </w:rPr>
      </w:pPr>
      <w:r w:rsidRPr="00636FB3">
        <w:rPr>
          <w:sz w:val="24"/>
          <w:szCs w:val="24"/>
        </w:rPr>
        <w:t>Ersättningsmodellen omfattar såväl sluten- som öppenvård. För DRG ska den nationella referensviktlistan med klinikvårdtillfällen användas. För Akademiska sjukhuset tillämpas ett gemensamt pris för DRG - vikten 1,0. För Universitetssjukhuset Örebro tillämpas ett gemensamt pris för DRG - vikten 1,0.</w:t>
      </w:r>
    </w:p>
    <w:p w14:paraId="26EE7540" w14:textId="77777777" w:rsidR="001D60D0" w:rsidRPr="00636FB3" w:rsidRDefault="001D60D0" w:rsidP="001D60D0">
      <w:pPr>
        <w:rPr>
          <w:sz w:val="24"/>
          <w:szCs w:val="24"/>
        </w:rPr>
      </w:pPr>
    </w:p>
    <w:p w14:paraId="2514DAD3" w14:textId="77777777" w:rsidR="001D60D0" w:rsidRPr="00636FB3" w:rsidRDefault="001D60D0" w:rsidP="001D60D0">
      <w:pPr>
        <w:rPr>
          <w:sz w:val="24"/>
          <w:szCs w:val="24"/>
        </w:rPr>
      </w:pPr>
      <w:r w:rsidRPr="00636FB3">
        <w:rPr>
          <w:sz w:val="24"/>
          <w:szCs w:val="24"/>
        </w:rPr>
        <w:t>Modellen kan delas in i olika delar med olika prissättning:</w:t>
      </w:r>
    </w:p>
    <w:p w14:paraId="3850B496" w14:textId="77777777" w:rsidR="001D60D0" w:rsidRPr="00636FB3" w:rsidRDefault="001D60D0" w:rsidP="001D60D0">
      <w:pPr>
        <w:pStyle w:val="Liststycke"/>
        <w:numPr>
          <w:ilvl w:val="0"/>
          <w:numId w:val="16"/>
        </w:numPr>
        <w:tabs>
          <w:tab w:val="left" w:pos="1418"/>
          <w:tab w:val="right" w:pos="7088"/>
        </w:tabs>
        <w:spacing w:before="120" w:after="40" w:line="240" w:lineRule="auto"/>
        <w:ind w:right="957"/>
        <w:contextualSpacing w:val="0"/>
        <w:rPr>
          <w:rFonts w:ascii="Times New Roman" w:hAnsi="Times New Roman" w:cs="Times New Roman"/>
          <w:sz w:val="24"/>
          <w:szCs w:val="24"/>
        </w:rPr>
      </w:pPr>
      <w:r w:rsidRPr="00636FB3">
        <w:rPr>
          <w:rFonts w:ascii="Times New Roman" w:hAnsi="Times New Roman" w:cs="Times New Roman"/>
          <w:sz w:val="24"/>
          <w:szCs w:val="24"/>
        </w:rPr>
        <w:t>Avtalsbelopp (består av)</w:t>
      </w:r>
    </w:p>
    <w:p w14:paraId="0B2CAAA9" w14:textId="77777777" w:rsidR="001D60D0" w:rsidRPr="00636FB3" w:rsidRDefault="001D60D0" w:rsidP="001D60D0">
      <w:pPr>
        <w:pStyle w:val="Liststycke"/>
        <w:numPr>
          <w:ilvl w:val="1"/>
          <w:numId w:val="16"/>
        </w:numPr>
        <w:tabs>
          <w:tab w:val="left" w:pos="1418"/>
          <w:tab w:val="right" w:pos="7088"/>
        </w:tabs>
        <w:spacing w:before="120" w:after="40" w:line="240" w:lineRule="auto"/>
        <w:ind w:right="957"/>
        <w:contextualSpacing w:val="0"/>
        <w:rPr>
          <w:rFonts w:ascii="Times New Roman" w:hAnsi="Times New Roman" w:cs="Times New Roman"/>
          <w:sz w:val="24"/>
          <w:szCs w:val="24"/>
        </w:rPr>
      </w:pPr>
      <w:r w:rsidRPr="00636FB3">
        <w:rPr>
          <w:rFonts w:ascii="Times New Roman" w:hAnsi="Times New Roman" w:cs="Times New Roman"/>
          <w:sz w:val="24"/>
          <w:szCs w:val="24"/>
        </w:rPr>
        <w:t>Fast ersättning – abonnemangsbelopp</w:t>
      </w:r>
    </w:p>
    <w:p w14:paraId="4B9BCE31" w14:textId="77777777" w:rsidR="001D60D0" w:rsidRPr="00636FB3" w:rsidRDefault="001D60D0" w:rsidP="001D60D0">
      <w:pPr>
        <w:pStyle w:val="Liststycke"/>
        <w:numPr>
          <w:ilvl w:val="1"/>
          <w:numId w:val="16"/>
        </w:numPr>
        <w:tabs>
          <w:tab w:val="left" w:pos="1418"/>
          <w:tab w:val="right" w:pos="7088"/>
        </w:tabs>
        <w:spacing w:before="120" w:after="40" w:line="240" w:lineRule="auto"/>
        <w:ind w:right="957"/>
        <w:contextualSpacing w:val="0"/>
        <w:rPr>
          <w:rFonts w:ascii="Times New Roman" w:hAnsi="Times New Roman" w:cs="Times New Roman"/>
          <w:sz w:val="24"/>
          <w:szCs w:val="24"/>
        </w:rPr>
      </w:pPr>
      <w:r w:rsidRPr="00636FB3">
        <w:rPr>
          <w:rFonts w:ascii="Times New Roman" w:hAnsi="Times New Roman" w:cs="Times New Roman"/>
          <w:sz w:val="24"/>
          <w:szCs w:val="24"/>
        </w:rPr>
        <w:t>Rörlig ersättning – DRG baserad ersättning</w:t>
      </w:r>
    </w:p>
    <w:p w14:paraId="3341FB81" w14:textId="77777777" w:rsidR="001D60D0" w:rsidRPr="00636FB3" w:rsidRDefault="001D60D0" w:rsidP="001D60D0">
      <w:pPr>
        <w:pStyle w:val="Liststycke"/>
        <w:numPr>
          <w:ilvl w:val="0"/>
          <w:numId w:val="16"/>
        </w:numPr>
        <w:tabs>
          <w:tab w:val="left" w:pos="1418"/>
          <w:tab w:val="right" w:pos="7088"/>
        </w:tabs>
        <w:spacing w:before="120" w:after="40" w:line="240" w:lineRule="auto"/>
        <w:ind w:right="957"/>
        <w:contextualSpacing w:val="0"/>
        <w:rPr>
          <w:rFonts w:ascii="Times New Roman" w:hAnsi="Times New Roman" w:cs="Times New Roman"/>
          <w:sz w:val="24"/>
          <w:szCs w:val="24"/>
        </w:rPr>
      </w:pPr>
      <w:r w:rsidRPr="00636FB3">
        <w:rPr>
          <w:rFonts w:ascii="Times New Roman" w:hAnsi="Times New Roman" w:cs="Times New Roman"/>
          <w:sz w:val="24"/>
          <w:szCs w:val="24"/>
        </w:rPr>
        <w:t>Ytterfall</w:t>
      </w:r>
    </w:p>
    <w:p w14:paraId="055A4534" w14:textId="77777777" w:rsidR="001D60D0" w:rsidRPr="00636FB3" w:rsidRDefault="001D60D0" w:rsidP="001D60D0">
      <w:pPr>
        <w:pStyle w:val="Liststycke"/>
        <w:numPr>
          <w:ilvl w:val="0"/>
          <w:numId w:val="16"/>
        </w:numPr>
        <w:tabs>
          <w:tab w:val="left" w:pos="1418"/>
          <w:tab w:val="right" w:pos="7088"/>
        </w:tabs>
        <w:spacing w:before="120" w:after="40" w:line="240" w:lineRule="auto"/>
        <w:ind w:right="957"/>
        <w:contextualSpacing w:val="0"/>
        <w:rPr>
          <w:rFonts w:ascii="Times New Roman" w:hAnsi="Times New Roman" w:cs="Times New Roman"/>
          <w:sz w:val="24"/>
          <w:szCs w:val="24"/>
        </w:rPr>
      </w:pPr>
      <w:r w:rsidRPr="00636FB3">
        <w:rPr>
          <w:rFonts w:ascii="Times New Roman" w:hAnsi="Times New Roman" w:cs="Times New Roman"/>
          <w:sz w:val="24"/>
          <w:szCs w:val="24"/>
        </w:rPr>
        <w:t>Särdebitering</w:t>
      </w:r>
    </w:p>
    <w:p w14:paraId="62A1BA63" w14:textId="77777777" w:rsidR="008071B1" w:rsidRPr="00636FB3" w:rsidRDefault="008071B1" w:rsidP="008071B1">
      <w:pPr>
        <w:rPr>
          <w:b/>
          <w:sz w:val="24"/>
          <w:szCs w:val="24"/>
          <w:u w:val="single"/>
        </w:rPr>
      </w:pPr>
      <w:bookmarkStart w:id="206" w:name="_Toc427139886"/>
      <w:bookmarkStart w:id="207" w:name="_Toc427670721"/>
      <w:bookmarkStart w:id="208" w:name="_Toc428255683"/>
    </w:p>
    <w:bookmarkEnd w:id="206"/>
    <w:bookmarkEnd w:id="207"/>
    <w:bookmarkEnd w:id="208"/>
    <w:p w14:paraId="5250C0F4" w14:textId="77777777" w:rsidR="001D60D0" w:rsidRPr="00636FB3" w:rsidRDefault="001D60D0" w:rsidP="009B4257">
      <w:pPr>
        <w:pStyle w:val="Rubrik"/>
        <w:jc w:val="left"/>
        <w:rPr>
          <w:rFonts w:ascii="Times New Roman" w:hAnsi="Times New Roman" w:cs="Times New Roman"/>
          <w:sz w:val="24"/>
          <w:szCs w:val="24"/>
        </w:rPr>
      </w:pPr>
      <w:r w:rsidRPr="00636FB3">
        <w:rPr>
          <w:rFonts w:ascii="Times New Roman" w:hAnsi="Times New Roman" w:cs="Times New Roman"/>
          <w:sz w:val="24"/>
          <w:szCs w:val="24"/>
        </w:rPr>
        <w:t xml:space="preserve">§ 2 </w:t>
      </w:r>
      <w:r w:rsidRPr="00636FB3">
        <w:rPr>
          <w:rFonts w:ascii="Times New Roman" w:hAnsi="Times New Roman" w:cs="Times New Roman"/>
          <w:sz w:val="24"/>
          <w:szCs w:val="24"/>
        </w:rPr>
        <w:tab/>
        <w:t>Avtalsbelopp</w:t>
      </w:r>
    </w:p>
    <w:p w14:paraId="7F073DF5" w14:textId="777F6C76" w:rsidR="001D60D0" w:rsidRPr="00636FB3" w:rsidRDefault="001D60D0" w:rsidP="001D60D0">
      <w:pPr>
        <w:rPr>
          <w:sz w:val="24"/>
          <w:szCs w:val="24"/>
        </w:rPr>
      </w:pPr>
      <w:r w:rsidRPr="00636FB3">
        <w:rPr>
          <w:sz w:val="24"/>
          <w:szCs w:val="24"/>
        </w:rPr>
        <w:t>Avtalsbeloppet baseras på de två senaste årens nettofakturerade vårdvolym exklusive ytterfall och den vårdvolym som särdebiteras enligt</w:t>
      </w:r>
      <w:r w:rsidR="00032723" w:rsidRPr="00636FB3">
        <w:rPr>
          <w:sz w:val="24"/>
          <w:szCs w:val="24"/>
        </w:rPr>
        <w:t xml:space="preserve"> § 7</w:t>
      </w:r>
      <w:r w:rsidRPr="00636FB3">
        <w:rPr>
          <w:sz w:val="24"/>
          <w:szCs w:val="24"/>
        </w:rPr>
        <w:t xml:space="preserve">. </w:t>
      </w:r>
    </w:p>
    <w:p w14:paraId="53E0E0BB" w14:textId="77777777" w:rsidR="001D60D0" w:rsidRPr="00636FB3" w:rsidRDefault="001D60D0" w:rsidP="001D60D0">
      <w:pPr>
        <w:rPr>
          <w:sz w:val="24"/>
          <w:szCs w:val="24"/>
        </w:rPr>
      </w:pPr>
    </w:p>
    <w:p w14:paraId="751A422B" w14:textId="77777777" w:rsidR="001D60D0" w:rsidRPr="00636FB3" w:rsidRDefault="001D60D0" w:rsidP="001D60D0">
      <w:pPr>
        <w:rPr>
          <w:sz w:val="24"/>
          <w:szCs w:val="24"/>
        </w:rPr>
      </w:pPr>
      <w:r w:rsidRPr="00636FB3">
        <w:rPr>
          <w:sz w:val="24"/>
          <w:szCs w:val="24"/>
        </w:rPr>
        <w:t>Ytterfallen ska värderas utifrån universitetssjukhusens KPP-system.</w:t>
      </w:r>
    </w:p>
    <w:p w14:paraId="0B695C77" w14:textId="77777777" w:rsidR="001D60D0" w:rsidRPr="00636FB3" w:rsidRDefault="001D60D0" w:rsidP="001D60D0">
      <w:pPr>
        <w:rPr>
          <w:sz w:val="24"/>
          <w:szCs w:val="24"/>
        </w:rPr>
      </w:pPr>
    </w:p>
    <w:p w14:paraId="640D09FC" w14:textId="77777777" w:rsidR="001D60D0" w:rsidRPr="00636FB3" w:rsidRDefault="001D60D0" w:rsidP="001D60D0">
      <w:pPr>
        <w:rPr>
          <w:sz w:val="24"/>
          <w:szCs w:val="24"/>
        </w:rPr>
      </w:pPr>
      <w:r w:rsidRPr="00636FB3">
        <w:rPr>
          <w:sz w:val="24"/>
          <w:szCs w:val="24"/>
        </w:rPr>
        <w:t>Avtalsbeloppet, grundas på följande:</w:t>
      </w:r>
    </w:p>
    <w:p w14:paraId="6344F0B2" w14:textId="77777777" w:rsidR="001D60D0" w:rsidRPr="00636FB3" w:rsidRDefault="001D60D0" w:rsidP="001D60D0">
      <w:pPr>
        <w:pStyle w:val="Liststycke"/>
        <w:numPr>
          <w:ilvl w:val="0"/>
          <w:numId w:val="17"/>
        </w:numPr>
        <w:tabs>
          <w:tab w:val="left" w:pos="1418"/>
          <w:tab w:val="right" w:pos="7088"/>
        </w:tabs>
        <w:spacing w:before="120" w:after="40" w:line="240" w:lineRule="auto"/>
        <w:ind w:right="957"/>
        <w:contextualSpacing w:val="0"/>
        <w:rPr>
          <w:rFonts w:ascii="Times New Roman" w:hAnsi="Times New Roman" w:cs="Times New Roman"/>
          <w:sz w:val="24"/>
          <w:szCs w:val="24"/>
        </w:rPr>
      </w:pPr>
      <w:r w:rsidRPr="00636FB3">
        <w:rPr>
          <w:rFonts w:ascii="Times New Roman" w:hAnsi="Times New Roman" w:cs="Times New Roman"/>
          <w:sz w:val="24"/>
          <w:szCs w:val="24"/>
        </w:rPr>
        <w:t xml:space="preserve">Avtalsbeloppet år Y baseras på genomsnittet av de två senaste årens nettofakturerade vårdvolym för respektive köpande landsting. Ytterfallen och särdebitering är exkluderade.  </w:t>
      </w:r>
    </w:p>
    <w:p w14:paraId="66D2C8EF" w14:textId="77777777" w:rsidR="001D60D0" w:rsidRPr="00636FB3" w:rsidRDefault="001D60D0" w:rsidP="001D60D0">
      <w:pPr>
        <w:ind w:left="993"/>
        <w:rPr>
          <w:sz w:val="24"/>
          <w:szCs w:val="24"/>
        </w:rPr>
      </w:pPr>
    </w:p>
    <w:p w14:paraId="3F7364B9" w14:textId="77777777" w:rsidR="001D60D0" w:rsidRPr="00636FB3" w:rsidRDefault="001D60D0" w:rsidP="001D60D0">
      <w:pPr>
        <w:pStyle w:val="Liststycke"/>
        <w:numPr>
          <w:ilvl w:val="0"/>
          <w:numId w:val="17"/>
        </w:numPr>
        <w:tabs>
          <w:tab w:val="left" w:pos="1418"/>
          <w:tab w:val="right" w:pos="7088"/>
        </w:tabs>
        <w:spacing w:before="120" w:after="40" w:line="240" w:lineRule="auto"/>
        <w:ind w:right="957"/>
        <w:contextualSpacing w:val="0"/>
        <w:rPr>
          <w:rFonts w:ascii="Times New Roman" w:hAnsi="Times New Roman" w:cs="Times New Roman"/>
          <w:sz w:val="24"/>
          <w:szCs w:val="24"/>
        </w:rPr>
      </w:pPr>
      <w:r w:rsidRPr="00636FB3">
        <w:rPr>
          <w:rFonts w:ascii="Times New Roman" w:hAnsi="Times New Roman" w:cs="Times New Roman"/>
          <w:sz w:val="24"/>
          <w:szCs w:val="24"/>
        </w:rPr>
        <w:t xml:space="preserve">Värdet enligt punkt 1 ska räknas om till Y års prisnivå. SKLs framräknade prisindex LPIK exkl. läkemedel ska användas vid denna beräkning. </w:t>
      </w:r>
    </w:p>
    <w:p w14:paraId="48EBD643" w14:textId="77777777" w:rsidR="001D60D0" w:rsidRPr="00636FB3" w:rsidRDefault="001D60D0" w:rsidP="001D60D0">
      <w:pPr>
        <w:rPr>
          <w:sz w:val="24"/>
          <w:szCs w:val="24"/>
        </w:rPr>
      </w:pPr>
    </w:p>
    <w:p w14:paraId="1A87A601" w14:textId="5468D158" w:rsidR="001D60D0" w:rsidRPr="00636FB3" w:rsidRDefault="001D60D0" w:rsidP="001D60D0">
      <w:pPr>
        <w:rPr>
          <w:sz w:val="24"/>
          <w:szCs w:val="24"/>
        </w:rPr>
      </w:pPr>
      <w:r w:rsidRPr="00636FB3">
        <w:rPr>
          <w:sz w:val="24"/>
          <w:szCs w:val="24"/>
        </w:rPr>
        <w:t>Större och/eller strategiska förändringar enligt 1.1 samt faktorer enligt</w:t>
      </w:r>
      <w:r w:rsidR="00032723" w:rsidRPr="00636FB3">
        <w:rPr>
          <w:sz w:val="24"/>
          <w:szCs w:val="24"/>
        </w:rPr>
        <w:t xml:space="preserve"> § 7</w:t>
      </w:r>
      <w:r w:rsidRPr="00636FB3">
        <w:rPr>
          <w:sz w:val="24"/>
          <w:szCs w:val="24"/>
        </w:rPr>
        <w:t xml:space="preserve"> nedan kan påverka avtalsbeloppet utöver den uppräknade historiska nivån.</w:t>
      </w:r>
    </w:p>
    <w:p w14:paraId="4DA550D7" w14:textId="05A9D193" w:rsidR="009B4257" w:rsidRDefault="009B4257">
      <w:pPr>
        <w:rPr>
          <w:sz w:val="24"/>
          <w:szCs w:val="24"/>
        </w:rPr>
      </w:pPr>
      <w:r>
        <w:rPr>
          <w:sz w:val="24"/>
          <w:szCs w:val="24"/>
        </w:rPr>
        <w:br w:type="page"/>
      </w:r>
    </w:p>
    <w:p w14:paraId="5ED9B331" w14:textId="77777777" w:rsidR="001D60D0" w:rsidRPr="00636FB3" w:rsidRDefault="001D60D0" w:rsidP="001D60D0">
      <w:pPr>
        <w:rPr>
          <w:sz w:val="24"/>
          <w:szCs w:val="24"/>
        </w:rPr>
      </w:pPr>
    </w:p>
    <w:p w14:paraId="5A1B2012" w14:textId="77777777" w:rsidR="001D60D0" w:rsidRPr="00636FB3" w:rsidRDefault="001D60D0" w:rsidP="009B4257">
      <w:pPr>
        <w:pStyle w:val="Rubrik"/>
        <w:jc w:val="left"/>
        <w:rPr>
          <w:rFonts w:ascii="Times New Roman" w:hAnsi="Times New Roman" w:cs="Times New Roman"/>
          <w:sz w:val="24"/>
          <w:szCs w:val="24"/>
        </w:rPr>
      </w:pPr>
      <w:r w:rsidRPr="00636FB3">
        <w:rPr>
          <w:rFonts w:ascii="Times New Roman" w:hAnsi="Times New Roman" w:cs="Times New Roman"/>
          <w:sz w:val="24"/>
          <w:szCs w:val="24"/>
        </w:rPr>
        <w:t>§ 3</w:t>
      </w:r>
      <w:r w:rsidRPr="00636FB3">
        <w:rPr>
          <w:rFonts w:ascii="Times New Roman" w:hAnsi="Times New Roman" w:cs="Times New Roman"/>
          <w:sz w:val="24"/>
          <w:szCs w:val="24"/>
        </w:rPr>
        <w:tab/>
        <w:t>Abonnemangsbelopp</w:t>
      </w:r>
    </w:p>
    <w:p w14:paraId="5DAA35D1" w14:textId="77777777" w:rsidR="001D60D0" w:rsidRPr="00636FB3" w:rsidRDefault="001D60D0" w:rsidP="001D60D0">
      <w:pPr>
        <w:rPr>
          <w:sz w:val="24"/>
          <w:szCs w:val="24"/>
        </w:rPr>
      </w:pPr>
      <w:r w:rsidRPr="00636FB3">
        <w:rPr>
          <w:sz w:val="24"/>
          <w:szCs w:val="24"/>
        </w:rPr>
        <w:t xml:space="preserve">Den fasta ersättningsdelen, abonnemangsbeloppet, säkrar en långsiktig ekonomisk finansiering för infrastrukturella kostnader och för att upprätthålla nödvändig kompetens som regionalt kompetenscentrum på universitetssjukhusen. </w:t>
      </w:r>
    </w:p>
    <w:p w14:paraId="4B3C2042" w14:textId="77777777" w:rsidR="001D60D0" w:rsidRPr="00636FB3" w:rsidRDefault="001D60D0" w:rsidP="001D60D0">
      <w:pPr>
        <w:rPr>
          <w:sz w:val="24"/>
          <w:szCs w:val="24"/>
        </w:rPr>
      </w:pPr>
      <w:r w:rsidRPr="00636FB3">
        <w:rPr>
          <w:sz w:val="24"/>
          <w:szCs w:val="24"/>
        </w:rPr>
        <w:t>Abonnemangsbeloppet uppgår till 50 procent av avtalsbeloppet och faktureras månadsvis.</w:t>
      </w:r>
    </w:p>
    <w:p w14:paraId="5CAE5B0B" w14:textId="77777777" w:rsidR="001D60D0" w:rsidRPr="00636FB3" w:rsidRDefault="001D60D0" w:rsidP="001D60D0">
      <w:pPr>
        <w:rPr>
          <w:sz w:val="24"/>
          <w:szCs w:val="24"/>
        </w:rPr>
      </w:pPr>
    </w:p>
    <w:p w14:paraId="27E79162" w14:textId="77777777" w:rsidR="001D60D0" w:rsidRPr="00636FB3" w:rsidRDefault="001D60D0" w:rsidP="009B4257">
      <w:pPr>
        <w:pStyle w:val="Rubrik"/>
        <w:jc w:val="left"/>
        <w:rPr>
          <w:rFonts w:ascii="Times New Roman" w:hAnsi="Times New Roman" w:cs="Times New Roman"/>
          <w:sz w:val="24"/>
          <w:szCs w:val="24"/>
        </w:rPr>
      </w:pPr>
      <w:r w:rsidRPr="00636FB3">
        <w:rPr>
          <w:rFonts w:ascii="Times New Roman" w:hAnsi="Times New Roman" w:cs="Times New Roman"/>
          <w:sz w:val="24"/>
          <w:szCs w:val="24"/>
        </w:rPr>
        <w:t>§ 4</w:t>
      </w:r>
      <w:r w:rsidRPr="00636FB3">
        <w:rPr>
          <w:rFonts w:ascii="Times New Roman" w:hAnsi="Times New Roman" w:cs="Times New Roman"/>
          <w:sz w:val="24"/>
          <w:szCs w:val="24"/>
        </w:rPr>
        <w:tab/>
        <w:t>Rörlig ersättning</w:t>
      </w:r>
    </w:p>
    <w:p w14:paraId="79C13504" w14:textId="77777777" w:rsidR="001D60D0" w:rsidRPr="00636FB3" w:rsidRDefault="001D60D0" w:rsidP="001D60D0">
      <w:pPr>
        <w:rPr>
          <w:sz w:val="24"/>
          <w:szCs w:val="24"/>
        </w:rPr>
      </w:pPr>
      <w:r w:rsidRPr="00636FB3">
        <w:rPr>
          <w:sz w:val="24"/>
          <w:szCs w:val="24"/>
        </w:rPr>
        <w:t>Den rörliga delen uppgår till 50 procent av avtalsbeloppet och faktureras löpande för varje vårdtillfälle.</w:t>
      </w:r>
    </w:p>
    <w:p w14:paraId="041BC12F" w14:textId="77777777" w:rsidR="001D60D0" w:rsidRPr="00636FB3" w:rsidRDefault="001D60D0" w:rsidP="001D60D0">
      <w:pPr>
        <w:rPr>
          <w:sz w:val="24"/>
          <w:szCs w:val="24"/>
        </w:rPr>
      </w:pPr>
    </w:p>
    <w:p w14:paraId="37CEDCC0" w14:textId="77777777" w:rsidR="001D60D0" w:rsidRPr="00636FB3" w:rsidRDefault="001D60D0" w:rsidP="001D60D0">
      <w:pPr>
        <w:rPr>
          <w:sz w:val="24"/>
          <w:szCs w:val="24"/>
        </w:rPr>
      </w:pPr>
      <w:r w:rsidRPr="00636FB3">
        <w:rPr>
          <w:sz w:val="24"/>
          <w:szCs w:val="24"/>
        </w:rPr>
        <w:t xml:space="preserve">Vid fakturering från universitetssjukhusen justeras fakturabeloppet så att den rörliga delen uppgår till 50 procent av det fastställda DRG-priset. </w:t>
      </w:r>
    </w:p>
    <w:p w14:paraId="085DAFC6" w14:textId="77777777" w:rsidR="008071B1" w:rsidRPr="00636FB3" w:rsidRDefault="008071B1" w:rsidP="001D60D0">
      <w:pPr>
        <w:rPr>
          <w:sz w:val="24"/>
          <w:szCs w:val="24"/>
        </w:rPr>
      </w:pPr>
    </w:p>
    <w:p w14:paraId="52EFA5D5" w14:textId="77777777" w:rsidR="001D60D0" w:rsidRPr="00636FB3" w:rsidRDefault="001D60D0" w:rsidP="009B4257">
      <w:pPr>
        <w:pStyle w:val="Rubrik"/>
        <w:jc w:val="left"/>
        <w:rPr>
          <w:rFonts w:ascii="Times New Roman" w:hAnsi="Times New Roman" w:cs="Times New Roman"/>
          <w:sz w:val="24"/>
          <w:szCs w:val="24"/>
        </w:rPr>
      </w:pPr>
      <w:r w:rsidRPr="00636FB3">
        <w:rPr>
          <w:rFonts w:ascii="Times New Roman" w:hAnsi="Times New Roman" w:cs="Times New Roman"/>
          <w:sz w:val="24"/>
          <w:szCs w:val="24"/>
        </w:rPr>
        <w:t>§ 5</w:t>
      </w:r>
      <w:r w:rsidRPr="00636FB3">
        <w:rPr>
          <w:rFonts w:ascii="Times New Roman" w:hAnsi="Times New Roman" w:cs="Times New Roman"/>
          <w:sz w:val="24"/>
          <w:szCs w:val="24"/>
        </w:rPr>
        <w:tab/>
        <w:t>Poängpris</w:t>
      </w:r>
    </w:p>
    <w:p w14:paraId="4EB9B099" w14:textId="77777777" w:rsidR="001D60D0" w:rsidRPr="00636FB3" w:rsidRDefault="001D60D0" w:rsidP="001D60D0">
      <w:pPr>
        <w:rPr>
          <w:sz w:val="24"/>
          <w:szCs w:val="24"/>
        </w:rPr>
      </w:pPr>
      <w:r w:rsidRPr="00636FB3">
        <w:rPr>
          <w:sz w:val="24"/>
          <w:szCs w:val="24"/>
        </w:rPr>
        <w:t>Poängpriset för 2016 utgår från respektive sjukhus poängpris för 2014 i SKLs KPP databas uppräknat med landstingsprisindex (LPIK) exkl. läkemedel till 2016 års prisnivå. Följande principer och villkor ska vara styrande vid fastställande av poängpriset:</w:t>
      </w:r>
    </w:p>
    <w:p w14:paraId="44B8BDB7" w14:textId="77777777" w:rsidR="001D60D0" w:rsidRPr="00636FB3" w:rsidRDefault="001D60D0" w:rsidP="001D60D0">
      <w:pPr>
        <w:rPr>
          <w:sz w:val="24"/>
          <w:szCs w:val="24"/>
        </w:rPr>
      </w:pPr>
    </w:p>
    <w:p w14:paraId="7E52F10A" w14:textId="77777777" w:rsidR="001D60D0" w:rsidRPr="00636FB3" w:rsidRDefault="001D60D0" w:rsidP="001D60D0">
      <w:pPr>
        <w:pStyle w:val="Liststycke"/>
        <w:numPr>
          <w:ilvl w:val="0"/>
          <w:numId w:val="15"/>
        </w:numPr>
        <w:tabs>
          <w:tab w:val="left" w:pos="1418"/>
          <w:tab w:val="right" w:pos="7088"/>
        </w:tabs>
        <w:spacing w:before="120" w:after="40" w:line="240" w:lineRule="auto"/>
        <w:ind w:right="957"/>
        <w:contextualSpacing w:val="0"/>
        <w:rPr>
          <w:rFonts w:ascii="Times New Roman" w:hAnsi="Times New Roman" w:cs="Times New Roman"/>
          <w:sz w:val="24"/>
          <w:szCs w:val="24"/>
        </w:rPr>
      </w:pPr>
      <w:r w:rsidRPr="00636FB3">
        <w:rPr>
          <w:rFonts w:ascii="Times New Roman" w:hAnsi="Times New Roman" w:cs="Times New Roman"/>
          <w:sz w:val="24"/>
          <w:szCs w:val="24"/>
        </w:rPr>
        <w:t>Om större och/eller strategiska förändringar enligt 1.1 ovan kan påvisas och som inte ingår i 2014 års (KPP) kostnader.</w:t>
      </w:r>
    </w:p>
    <w:p w14:paraId="4EF60B7C" w14:textId="77777777" w:rsidR="001D60D0" w:rsidRPr="00636FB3" w:rsidRDefault="001D60D0" w:rsidP="001D60D0">
      <w:pPr>
        <w:pStyle w:val="Liststycke"/>
        <w:numPr>
          <w:ilvl w:val="0"/>
          <w:numId w:val="15"/>
        </w:numPr>
        <w:tabs>
          <w:tab w:val="left" w:pos="1418"/>
          <w:tab w:val="right" w:pos="7088"/>
        </w:tabs>
        <w:spacing w:before="120" w:after="40" w:line="240" w:lineRule="auto"/>
        <w:ind w:right="957"/>
        <w:contextualSpacing w:val="0"/>
        <w:rPr>
          <w:rFonts w:ascii="Times New Roman" w:hAnsi="Times New Roman" w:cs="Times New Roman"/>
          <w:sz w:val="24"/>
          <w:szCs w:val="24"/>
        </w:rPr>
      </w:pPr>
      <w:r w:rsidRPr="00636FB3">
        <w:rPr>
          <w:rFonts w:ascii="Times New Roman" w:hAnsi="Times New Roman" w:cs="Times New Roman"/>
          <w:sz w:val="24"/>
          <w:szCs w:val="24"/>
        </w:rPr>
        <w:t>Om universitetssjukhusen kan redovisa annat godtagbart skäl att ligga över det genomsnittliga poängpriset.</w:t>
      </w:r>
    </w:p>
    <w:p w14:paraId="502381D1" w14:textId="77777777" w:rsidR="001D60D0" w:rsidRPr="00636FB3" w:rsidRDefault="001D60D0" w:rsidP="001D60D0">
      <w:pPr>
        <w:pStyle w:val="Liststycke"/>
        <w:numPr>
          <w:ilvl w:val="0"/>
          <w:numId w:val="15"/>
        </w:numPr>
        <w:tabs>
          <w:tab w:val="left" w:pos="1418"/>
          <w:tab w:val="right" w:pos="7088"/>
        </w:tabs>
        <w:spacing w:before="120" w:after="40" w:line="240" w:lineRule="auto"/>
        <w:ind w:right="957"/>
        <w:contextualSpacing w:val="0"/>
        <w:rPr>
          <w:rFonts w:ascii="Times New Roman" w:hAnsi="Times New Roman" w:cs="Times New Roman"/>
          <w:sz w:val="24"/>
          <w:szCs w:val="24"/>
        </w:rPr>
      </w:pPr>
      <w:r w:rsidRPr="00636FB3">
        <w:rPr>
          <w:rFonts w:ascii="Times New Roman" w:hAnsi="Times New Roman" w:cs="Times New Roman"/>
          <w:sz w:val="24"/>
          <w:szCs w:val="24"/>
        </w:rPr>
        <w:t>Om KPP kostnaden ligger tydligt under fakturerade intäkter.</w:t>
      </w:r>
    </w:p>
    <w:p w14:paraId="7D380CBC" w14:textId="77777777" w:rsidR="001D60D0" w:rsidRPr="00636FB3" w:rsidRDefault="001D60D0" w:rsidP="00636FB3">
      <w:pPr>
        <w:tabs>
          <w:tab w:val="left" w:pos="5954"/>
        </w:tabs>
        <w:ind w:left="360"/>
        <w:rPr>
          <w:sz w:val="24"/>
          <w:szCs w:val="24"/>
        </w:rPr>
      </w:pPr>
    </w:p>
    <w:p w14:paraId="6A4D7205" w14:textId="77777777" w:rsidR="001D60D0" w:rsidRPr="00636FB3" w:rsidRDefault="001D60D0" w:rsidP="00636FB3">
      <w:pPr>
        <w:tabs>
          <w:tab w:val="left" w:pos="5954"/>
        </w:tabs>
        <w:rPr>
          <w:sz w:val="24"/>
          <w:szCs w:val="24"/>
        </w:rPr>
      </w:pPr>
      <w:r w:rsidRPr="00636FB3">
        <w:rPr>
          <w:sz w:val="24"/>
          <w:szCs w:val="24"/>
        </w:rPr>
        <w:t>Beräkning av poängpris (exempelår 2016);</w:t>
      </w:r>
    </w:p>
    <w:p w14:paraId="381C0F0C" w14:textId="77777777" w:rsidR="001D60D0" w:rsidRPr="00636FB3" w:rsidRDefault="001D60D0" w:rsidP="00636FB3">
      <w:pPr>
        <w:tabs>
          <w:tab w:val="left" w:pos="5954"/>
          <w:tab w:val="right" w:pos="6946"/>
        </w:tabs>
        <w:rPr>
          <w:sz w:val="24"/>
          <w:szCs w:val="24"/>
        </w:rPr>
      </w:pPr>
    </w:p>
    <w:p w14:paraId="277A020C" w14:textId="26BCB1F7" w:rsidR="001D60D0" w:rsidRPr="00636FB3" w:rsidRDefault="001D60D0" w:rsidP="00636FB3">
      <w:pPr>
        <w:tabs>
          <w:tab w:val="left" w:pos="5954"/>
          <w:tab w:val="right" w:pos="6946"/>
        </w:tabs>
        <w:rPr>
          <w:sz w:val="24"/>
          <w:szCs w:val="24"/>
        </w:rPr>
      </w:pPr>
      <w:r w:rsidRPr="00636FB3">
        <w:rPr>
          <w:sz w:val="24"/>
          <w:szCs w:val="24"/>
        </w:rPr>
        <w:t>Poängpris för respektive sjukhus 2014</w:t>
      </w:r>
      <w:r w:rsidRPr="00636FB3">
        <w:rPr>
          <w:sz w:val="24"/>
          <w:szCs w:val="24"/>
        </w:rPr>
        <w:tab/>
      </w:r>
      <w:r w:rsidRPr="00636FB3">
        <w:rPr>
          <w:sz w:val="24"/>
          <w:szCs w:val="24"/>
        </w:rPr>
        <w:tab/>
        <w:t>XX kr</w:t>
      </w:r>
    </w:p>
    <w:p w14:paraId="0EAD532A" w14:textId="3004203B" w:rsidR="001D60D0" w:rsidRPr="00636FB3" w:rsidRDefault="001D60D0" w:rsidP="00636FB3">
      <w:pPr>
        <w:tabs>
          <w:tab w:val="left" w:pos="5954"/>
          <w:tab w:val="right" w:pos="6946"/>
        </w:tabs>
        <w:rPr>
          <w:sz w:val="24"/>
          <w:szCs w:val="24"/>
        </w:rPr>
      </w:pPr>
      <w:r w:rsidRPr="00636FB3">
        <w:rPr>
          <w:sz w:val="24"/>
          <w:szCs w:val="24"/>
        </w:rPr>
        <w:t>Ev. Effekt av vårdtyngd, patientmix</w:t>
      </w:r>
      <w:r w:rsidRPr="00636FB3">
        <w:rPr>
          <w:sz w:val="24"/>
          <w:szCs w:val="24"/>
        </w:rPr>
        <w:tab/>
      </w:r>
      <w:r w:rsidRPr="00636FB3">
        <w:rPr>
          <w:sz w:val="24"/>
          <w:szCs w:val="24"/>
        </w:rPr>
        <w:tab/>
        <w:t>+-XX kr</w:t>
      </w:r>
    </w:p>
    <w:p w14:paraId="2A5C2CB4" w14:textId="2955468F" w:rsidR="001D60D0" w:rsidRPr="00636FB3" w:rsidRDefault="001D60D0" w:rsidP="00636FB3">
      <w:pPr>
        <w:tabs>
          <w:tab w:val="left" w:pos="5954"/>
          <w:tab w:val="right" w:pos="6946"/>
        </w:tabs>
        <w:rPr>
          <w:sz w:val="24"/>
          <w:szCs w:val="24"/>
        </w:rPr>
      </w:pPr>
      <w:r w:rsidRPr="00636FB3">
        <w:rPr>
          <w:sz w:val="24"/>
          <w:szCs w:val="24"/>
        </w:rPr>
        <w:t>Uppräkning LPIK år 2015 o 2016</w:t>
      </w:r>
      <w:r w:rsidRPr="00636FB3">
        <w:rPr>
          <w:sz w:val="24"/>
          <w:szCs w:val="24"/>
        </w:rPr>
        <w:tab/>
      </w:r>
      <w:r w:rsidRPr="00636FB3">
        <w:rPr>
          <w:sz w:val="24"/>
          <w:szCs w:val="24"/>
        </w:rPr>
        <w:tab/>
        <w:t>+XX kr</w:t>
      </w:r>
    </w:p>
    <w:p w14:paraId="2D2BC2F1" w14:textId="2EB6E479" w:rsidR="001D60D0" w:rsidRPr="00636FB3" w:rsidRDefault="001D60D0" w:rsidP="00636FB3">
      <w:pPr>
        <w:tabs>
          <w:tab w:val="left" w:pos="5954"/>
          <w:tab w:val="right" w:pos="6946"/>
        </w:tabs>
        <w:rPr>
          <w:sz w:val="24"/>
          <w:szCs w:val="24"/>
        </w:rPr>
      </w:pPr>
      <w:r w:rsidRPr="00636FB3">
        <w:rPr>
          <w:sz w:val="24"/>
          <w:szCs w:val="24"/>
        </w:rPr>
        <w:t>Ev. Krav på effektiviseringar</w:t>
      </w:r>
      <w:r w:rsidRPr="00636FB3">
        <w:rPr>
          <w:sz w:val="24"/>
          <w:szCs w:val="24"/>
        </w:rPr>
        <w:tab/>
      </w:r>
      <w:r w:rsidRPr="00636FB3">
        <w:rPr>
          <w:sz w:val="24"/>
          <w:szCs w:val="24"/>
        </w:rPr>
        <w:tab/>
        <w:t>-XX kr</w:t>
      </w:r>
    </w:p>
    <w:p w14:paraId="02E27152" w14:textId="77777777" w:rsidR="001D60D0" w:rsidRPr="00636FB3" w:rsidRDefault="001D60D0" w:rsidP="00636FB3">
      <w:pPr>
        <w:tabs>
          <w:tab w:val="left" w:pos="5954"/>
          <w:tab w:val="right" w:pos="6946"/>
        </w:tabs>
        <w:rPr>
          <w:sz w:val="24"/>
          <w:szCs w:val="24"/>
        </w:rPr>
      </w:pPr>
      <w:r w:rsidRPr="00636FB3">
        <w:rPr>
          <w:sz w:val="24"/>
          <w:szCs w:val="24"/>
        </w:rPr>
        <w:t>Ev. Ökade kostnader, ex till följd av fastighetsinvesteringar</w:t>
      </w:r>
      <w:r w:rsidRPr="00636FB3">
        <w:rPr>
          <w:sz w:val="24"/>
          <w:szCs w:val="24"/>
        </w:rPr>
        <w:tab/>
      </w:r>
      <w:r w:rsidRPr="00636FB3">
        <w:rPr>
          <w:sz w:val="24"/>
          <w:szCs w:val="24"/>
        </w:rPr>
        <w:tab/>
        <w:t>+XX kr</w:t>
      </w:r>
    </w:p>
    <w:p w14:paraId="4421FB21" w14:textId="5A968514" w:rsidR="001D60D0" w:rsidRPr="00636FB3" w:rsidRDefault="001D60D0" w:rsidP="00636FB3">
      <w:pPr>
        <w:tabs>
          <w:tab w:val="left" w:pos="5954"/>
          <w:tab w:val="right" w:pos="6946"/>
        </w:tabs>
        <w:rPr>
          <w:b/>
          <w:sz w:val="24"/>
          <w:szCs w:val="24"/>
        </w:rPr>
      </w:pPr>
      <w:r w:rsidRPr="00636FB3">
        <w:rPr>
          <w:b/>
          <w:sz w:val="24"/>
          <w:szCs w:val="24"/>
        </w:rPr>
        <w:t>Summa poängpris</w:t>
      </w:r>
      <w:r w:rsidRPr="00636FB3">
        <w:rPr>
          <w:b/>
          <w:sz w:val="24"/>
          <w:szCs w:val="24"/>
        </w:rPr>
        <w:tab/>
      </w:r>
      <w:r w:rsidRPr="00636FB3">
        <w:rPr>
          <w:b/>
          <w:sz w:val="24"/>
          <w:szCs w:val="24"/>
        </w:rPr>
        <w:tab/>
        <w:t>XX kr</w:t>
      </w:r>
    </w:p>
    <w:p w14:paraId="6F4F595A" w14:textId="1E58E168" w:rsidR="001D60D0" w:rsidRPr="00636FB3" w:rsidRDefault="001D60D0" w:rsidP="001D60D0">
      <w:pPr>
        <w:rPr>
          <w:sz w:val="24"/>
          <w:szCs w:val="24"/>
        </w:rPr>
      </w:pPr>
    </w:p>
    <w:p w14:paraId="5223BE44" w14:textId="0D413D20" w:rsidR="001D60D0" w:rsidRPr="00636FB3" w:rsidRDefault="000379F2" w:rsidP="001D60D0">
      <w:pPr>
        <w:rPr>
          <w:sz w:val="24"/>
          <w:szCs w:val="24"/>
        </w:rPr>
      </w:pPr>
      <w:r w:rsidRPr="00636FB3">
        <w:rPr>
          <w:sz w:val="24"/>
          <w:szCs w:val="24"/>
        </w:rPr>
        <w:t>Vid fastställande av poängpris för de båda sjukhusen ska kostnaden per DRG-poäng för universitetssjukhusen, exklusive de med högst och lägst kostnad per DRG-poäng, användas som benchmark</w:t>
      </w:r>
      <w:r w:rsidR="001D60D0" w:rsidRPr="00636FB3">
        <w:rPr>
          <w:sz w:val="24"/>
          <w:szCs w:val="24"/>
        </w:rPr>
        <w:t>.</w:t>
      </w:r>
    </w:p>
    <w:p w14:paraId="4047182F" w14:textId="77777777" w:rsidR="001D60D0" w:rsidRPr="00636FB3" w:rsidRDefault="001D60D0" w:rsidP="001D60D0">
      <w:pPr>
        <w:rPr>
          <w:sz w:val="24"/>
          <w:szCs w:val="24"/>
        </w:rPr>
      </w:pPr>
    </w:p>
    <w:p w14:paraId="439A59DC" w14:textId="54340771" w:rsidR="001D60D0" w:rsidRPr="00636FB3" w:rsidRDefault="001D60D0" w:rsidP="009B4257">
      <w:pPr>
        <w:pStyle w:val="Rubrik"/>
        <w:jc w:val="left"/>
        <w:rPr>
          <w:rFonts w:ascii="Times New Roman" w:hAnsi="Times New Roman" w:cs="Times New Roman"/>
          <w:sz w:val="24"/>
          <w:szCs w:val="24"/>
        </w:rPr>
      </w:pPr>
      <w:r w:rsidRPr="00636FB3">
        <w:rPr>
          <w:rFonts w:ascii="Times New Roman" w:hAnsi="Times New Roman" w:cs="Times New Roman"/>
          <w:sz w:val="24"/>
          <w:szCs w:val="24"/>
        </w:rPr>
        <w:t>§</w:t>
      </w:r>
      <w:r w:rsidR="00032723">
        <w:rPr>
          <w:rFonts w:ascii="Times New Roman" w:hAnsi="Times New Roman" w:cs="Times New Roman"/>
          <w:sz w:val="24"/>
          <w:szCs w:val="24"/>
        </w:rPr>
        <w:t xml:space="preserve"> </w:t>
      </w:r>
      <w:r w:rsidRPr="00636FB3">
        <w:rPr>
          <w:rFonts w:ascii="Times New Roman" w:hAnsi="Times New Roman" w:cs="Times New Roman"/>
          <w:sz w:val="24"/>
          <w:szCs w:val="24"/>
        </w:rPr>
        <w:t xml:space="preserve">6 </w:t>
      </w:r>
      <w:r w:rsidRPr="00636FB3">
        <w:rPr>
          <w:rFonts w:ascii="Times New Roman" w:hAnsi="Times New Roman" w:cs="Times New Roman"/>
          <w:sz w:val="24"/>
          <w:szCs w:val="24"/>
        </w:rPr>
        <w:tab/>
        <w:t>Ytterfallsersättning</w:t>
      </w:r>
    </w:p>
    <w:p w14:paraId="13761B01" w14:textId="77777777" w:rsidR="001D60D0" w:rsidRPr="00636FB3" w:rsidRDefault="001D60D0" w:rsidP="001D60D0">
      <w:pPr>
        <w:rPr>
          <w:sz w:val="24"/>
          <w:szCs w:val="24"/>
        </w:rPr>
      </w:pPr>
      <w:r w:rsidRPr="00636FB3">
        <w:rPr>
          <w:sz w:val="24"/>
          <w:szCs w:val="24"/>
        </w:rPr>
        <w:t xml:space="preserve">Vårdtids- och kostnadsytterfall debiteras med faktisk kostnad enligt KPP eller annan överenskommen prislista eller prislista enligt § 7. Inget avdrag sker vid fakturering av ytterfall eller enligt § 7. </w:t>
      </w:r>
    </w:p>
    <w:p w14:paraId="34F6A3D2" w14:textId="77777777" w:rsidR="001D60D0" w:rsidRPr="00636FB3" w:rsidRDefault="001D60D0" w:rsidP="001D60D0">
      <w:pPr>
        <w:rPr>
          <w:sz w:val="24"/>
          <w:szCs w:val="24"/>
        </w:rPr>
      </w:pPr>
    </w:p>
    <w:p w14:paraId="74F77A70" w14:textId="77777777" w:rsidR="001D60D0" w:rsidRDefault="001D60D0" w:rsidP="001D60D0">
      <w:pPr>
        <w:rPr>
          <w:sz w:val="24"/>
          <w:szCs w:val="24"/>
        </w:rPr>
      </w:pPr>
      <w:r w:rsidRPr="00636FB3">
        <w:rPr>
          <w:sz w:val="24"/>
          <w:szCs w:val="24"/>
        </w:rPr>
        <w:t>Gränserna för ytterfall och eventuellt övriga regler för ytterfall ska följa nationell standard.</w:t>
      </w:r>
    </w:p>
    <w:p w14:paraId="02E43A23" w14:textId="77777777" w:rsidR="00447815" w:rsidRPr="00636FB3" w:rsidRDefault="00447815" w:rsidP="001D60D0">
      <w:pPr>
        <w:rPr>
          <w:sz w:val="24"/>
          <w:szCs w:val="24"/>
        </w:rPr>
      </w:pPr>
    </w:p>
    <w:p w14:paraId="55212202" w14:textId="77777777" w:rsidR="001D60D0" w:rsidRPr="00636FB3" w:rsidRDefault="001D60D0" w:rsidP="009B4257">
      <w:pPr>
        <w:pStyle w:val="Rubrik"/>
        <w:jc w:val="left"/>
        <w:rPr>
          <w:rFonts w:ascii="Times New Roman" w:hAnsi="Times New Roman" w:cs="Times New Roman"/>
          <w:sz w:val="24"/>
          <w:szCs w:val="24"/>
        </w:rPr>
      </w:pPr>
      <w:r w:rsidRPr="00636FB3">
        <w:rPr>
          <w:rFonts w:ascii="Times New Roman" w:hAnsi="Times New Roman" w:cs="Times New Roman"/>
          <w:sz w:val="24"/>
          <w:szCs w:val="24"/>
        </w:rPr>
        <w:lastRenderedPageBreak/>
        <w:t>§ 7</w:t>
      </w:r>
      <w:r w:rsidRPr="00636FB3">
        <w:rPr>
          <w:rFonts w:ascii="Times New Roman" w:hAnsi="Times New Roman" w:cs="Times New Roman"/>
          <w:sz w:val="24"/>
          <w:szCs w:val="24"/>
        </w:rPr>
        <w:tab/>
        <w:t>Särdebitering</w:t>
      </w:r>
    </w:p>
    <w:p w14:paraId="7322825C" w14:textId="77777777" w:rsidR="001D60D0" w:rsidRPr="00636FB3" w:rsidRDefault="001D60D0" w:rsidP="001D60D0">
      <w:pPr>
        <w:rPr>
          <w:sz w:val="24"/>
          <w:szCs w:val="24"/>
        </w:rPr>
      </w:pPr>
      <w:r w:rsidRPr="00636FB3">
        <w:rPr>
          <w:sz w:val="24"/>
          <w:szCs w:val="24"/>
        </w:rPr>
        <w:t>Vårdtjänster som inte ingår eller på ett acceptabelt sätt hanteras inom DRG-systemet faktureras enligt en separat prislista.</w:t>
      </w:r>
    </w:p>
    <w:p w14:paraId="0DF0093F" w14:textId="77777777" w:rsidR="001D60D0" w:rsidRPr="00636FB3" w:rsidRDefault="001D60D0" w:rsidP="001D60D0">
      <w:pPr>
        <w:rPr>
          <w:sz w:val="24"/>
          <w:szCs w:val="24"/>
        </w:rPr>
      </w:pPr>
    </w:p>
    <w:p w14:paraId="6F7AA0B6" w14:textId="77777777" w:rsidR="001D60D0" w:rsidRPr="00636FB3" w:rsidRDefault="001D60D0" w:rsidP="001D60D0">
      <w:pPr>
        <w:rPr>
          <w:sz w:val="24"/>
          <w:szCs w:val="24"/>
        </w:rPr>
      </w:pPr>
      <w:r w:rsidRPr="00636FB3">
        <w:rPr>
          <w:sz w:val="24"/>
          <w:szCs w:val="24"/>
        </w:rPr>
        <w:t>Nya tjänster som aktualiseras under ett verksamhetsår och därför inte är definierade i beslutad prislista, ska faktureras utifrån faktisk kostnad.</w:t>
      </w:r>
    </w:p>
    <w:p w14:paraId="5321AFE4" w14:textId="77777777" w:rsidR="008071B1" w:rsidRPr="00636FB3" w:rsidRDefault="008071B1" w:rsidP="008071B1">
      <w:pPr>
        <w:rPr>
          <w:b/>
          <w:sz w:val="24"/>
          <w:szCs w:val="24"/>
          <w:u w:val="single"/>
        </w:rPr>
      </w:pPr>
      <w:bookmarkStart w:id="209" w:name="_Toc427139888"/>
      <w:bookmarkStart w:id="210" w:name="_Toc427670723"/>
      <w:bookmarkStart w:id="211" w:name="_Toc428255685"/>
    </w:p>
    <w:p w14:paraId="4E745D67" w14:textId="77777777" w:rsidR="001D60D0" w:rsidRPr="00636FB3" w:rsidRDefault="001D60D0" w:rsidP="008071B1">
      <w:pPr>
        <w:rPr>
          <w:b/>
          <w:sz w:val="24"/>
          <w:szCs w:val="24"/>
          <w:u w:val="single"/>
        </w:rPr>
      </w:pPr>
      <w:r w:rsidRPr="00636FB3">
        <w:rPr>
          <w:b/>
          <w:sz w:val="24"/>
          <w:szCs w:val="24"/>
          <w:u w:val="single"/>
        </w:rPr>
        <w:t>Årlig indexjustering av fast och rörligt pris</w:t>
      </w:r>
      <w:bookmarkEnd w:id="209"/>
      <w:bookmarkEnd w:id="210"/>
      <w:bookmarkEnd w:id="211"/>
      <w:r w:rsidRPr="00636FB3">
        <w:rPr>
          <w:b/>
          <w:sz w:val="24"/>
          <w:szCs w:val="24"/>
          <w:u w:val="single"/>
        </w:rPr>
        <w:t xml:space="preserve"> </w:t>
      </w:r>
    </w:p>
    <w:p w14:paraId="613018D9" w14:textId="77777777" w:rsidR="001D60D0" w:rsidRPr="00636FB3" w:rsidRDefault="001D60D0" w:rsidP="009B4257">
      <w:pPr>
        <w:pStyle w:val="Rubrik"/>
        <w:jc w:val="left"/>
        <w:rPr>
          <w:rFonts w:ascii="Times New Roman" w:hAnsi="Times New Roman" w:cs="Times New Roman"/>
          <w:sz w:val="24"/>
          <w:szCs w:val="24"/>
        </w:rPr>
      </w:pPr>
      <w:r w:rsidRPr="00636FB3">
        <w:rPr>
          <w:rFonts w:ascii="Times New Roman" w:hAnsi="Times New Roman" w:cs="Times New Roman"/>
          <w:sz w:val="24"/>
          <w:szCs w:val="24"/>
        </w:rPr>
        <w:t>§ 8</w:t>
      </w:r>
      <w:r w:rsidRPr="00636FB3">
        <w:rPr>
          <w:rFonts w:ascii="Times New Roman" w:hAnsi="Times New Roman" w:cs="Times New Roman"/>
          <w:sz w:val="24"/>
          <w:szCs w:val="24"/>
        </w:rPr>
        <w:tab/>
        <w:t>Indexjustering</w:t>
      </w:r>
    </w:p>
    <w:p w14:paraId="0D363445" w14:textId="77777777" w:rsidR="001D60D0" w:rsidRPr="00636FB3" w:rsidRDefault="001D60D0" w:rsidP="001D60D0">
      <w:pPr>
        <w:rPr>
          <w:sz w:val="24"/>
          <w:szCs w:val="24"/>
        </w:rPr>
      </w:pPr>
      <w:r w:rsidRPr="00636FB3">
        <w:rPr>
          <w:sz w:val="24"/>
          <w:szCs w:val="24"/>
        </w:rPr>
        <w:t>Vid indexjustering av DRG – poängpris och andra priser ska Sveriges kommuner och landstings senast tillgängliga prognos för LPIK exkl. läkemedel användas.</w:t>
      </w:r>
    </w:p>
    <w:p w14:paraId="06DF9DBA" w14:textId="77777777" w:rsidR="008071B1" w:rsidRPr="00636FB3" w:rsidRDefault="008071B1" w:rsidP="008071B1">
      <w:pPr>
        <w:rPr>
          <w:b/>
          <w:sz w:val="24"/>
          <w:szCs w:val="24"/>
          <w:u w:val="single"/>
        </w:rPr>
      </w:pPr>
      <w:bookmarkStart w:id="212" w:name="_Toc427139889"/>
      <w:bookmarkStart w:id="213" w:name="_Toc427670724"/>
      <w:bookmarkStart w:id="214" w:name="_Toc428255686"/>
    </w:p>
    <w:p w14:paraId="3075CD0E" w14:textId="77777777" w:rsidR="001D60D0" w:rsidRPr="00636FB3" w:rsidRDefault="001D60D0" w:rsidP="008071B1">
      <w:pPr>
        <w:rPr>
          <w:b/>
          <w:sz w:val="24"/>
          <w:szCs w:val="24"/>
          <w:u w:val="single"/>
        </w:rPr>
      </w:pPr>
      <w:r w:rsidRPr="00636FB3">
        <w:rPr>
          <w:b/>
          <w:sz w:val="24"/>
          <w:szCs w:val="24"/>
          <w:u w:val="single"/>
        </w:rPr>
        <w:t>Uppföljning</w:t>
      </w:r>
      <w:bookmarkEnd w:id="212"/>
      <w:bookmarkEnd w:id="213"/>
      <w:bookmarkEnd w:id="214"/>
    </w:p>
    <w:p w14:paraId="324853E0" w14:textId="77777777" w:rsidR="001D60D0" w:rsidRPr="00636FB3" w:rsidRDefault="001D60D0" w:rsidP="008071B1">
      <w:pPr>
        <w:rPr>
          <w:b/>
          <w:sz w:val="24"/>
          <w:szCs w:val="24"/>
        </w:rPr>
      </w:pPr>
      <w:bookmarkStart w:id="215" w:name="_Toc427139890"/>
      <w:bookmarkStart w:id="216" w:name="_Toc427670725"/>
      <w:bookmarkStart w:id="217" w:name="_Toc428255687"/>
      <w:r w:rsidRPr="00636FB3">
        <w:rPr>
          <w:b/>
          <w:sz w:val="24"/>
          <w:szCs w:val="24"/>
        </w:rPr>
        <w:t>Jämförelse av kostnadsnivå</w:t>
      </w:r>
      <w:bookmarkEnd w:id="215"/>
      <w:bookmarkEnd w:id="216"/>
      <w:bookmarkEnd w:id="217"/>
    </w:p>
    <w:p w14:paraId="1BC67E49" w14:textId="77777777" w:rsidR="001D60D0" w:rsidRPr="00636FB3" w:rsidRDefault="001D60D0" w:rsidP="001D60D0">
      <w:pPr>
        <w:pStyle w:val="Normaltindrag"/>
        <w:rPr>
          <w:rFonts w:ascii="Times New Roman" w:hAnsi="Times New Roman" w:cs="Times New Roman"/>
          <w:sz w:val="24"/>
          <w:szCs w:val="24"/>
        </w:rPr>
      </w:pPr>
    </w:p>
    <w:p w14:paraId="28E77C0E" w14:textId="77777777" w:rsidR="001D60D0" w:rsidRPr="00636FB3" w:rsidRDefault="001D60D0" w:rsidP="009B4257">
      <w:pPr>
        <w:pStyle w:val="Rubrik"/>
        <w:jc w:val="left"/>
        <w:rPr>
          <w:rFonts w:ascii="Times New Roman" w:hAnsi="Times New Roman" w:cs="Times New Roman"/>
          <w:sz w:val="24"/>
          <w:szCs w:val="24"/>
        </w:rPr>
      </w:pPr>
      <w:r w:rsidRPr="00636FB3">
        <w:rPr>
          <w:rFonts w:ascii="Times New Roman" w:hAnsi="Times New Roman" w:cs="Times New Roman"/>
          <w:sz w:val="24"/>
          <w:szCs w:val="24"/>
        </w:rPr>
        <w:t xml:space="preserve">§ 9 </w:t>
      </w:r>
      <w:r w:rsidRPr="00636FB3">
        <w:rPr>
          <w:rFonts w:ascii="Times New Roman" w:hAnsi="Times New Roman" w:cs="Times New Roman"/>
          <w:sz w:val="24"/>
          <w:szCs w:val="24"/>
        </w:rPr>
        <w:tab/>
        <w:t>Jämförelser mellan universitetssjukhusen</w:t>
      </w:r>
    </w:p>
    <w:p w14:paraId="538EEE24" w14:textId="77777777" w:rsidR="001D60D0" w:rsidRPr="00636FB3" w:rsidRDefault="001D60D0" w:rsidP="001D60D0">
      <w:pPr>
        <w:rPr>
          <w:sz w:val="24"/>
          <w:szCs w:val="24"/>
        </w:rPr>
      </w:pPr>
      <w:r w:rsidRPr="00636FB3">
        <w:rPr>
          <w:sz w:val="24"/>
          <w:szCs w:val="24"/>
        </w:rPr>
        <w:t xml:space="preserve">En jämförelse av de båda universitetssjukhusens kostnadsnivå med övriga universitetssjukhus i landet ska ske årligen. Jämförelsen ska baseras på data från den nationella databasen vid SKL. Uttag ur databasen ska ske så snart som möjligt efter det att SKL meddelat att databasen är klar. </w:t>
      </w:r>
    </w:p>
    <w:p w14:paraId="44FD2E98" w14:textId="77777777" w:rsidR="008071B1" w:rsidRPr="00636FB3" w:rsidRDefault="008071B1" w:rsidP="008071B1">
      <w:pPr>
        <w:rPr>
          <w:b/>
          <w:sz w:val="24"/>
          <w:szCs w:val="24"/>
          <w:u w:val="single"/>
        </w:rPr>
      </w:pPr>
      <w:bookmarkStart w:id="218" w:name="_Toc427139891"/>
      <w:bookmarkStart w:id="219" w:name="_Toc427670726"/>
      <w:bookmarkStart w:id="220" w:name="_Toc428255688"/>
    </w:p>
    <w:p w14:paraId="05B230D0" w14:textId="77777777" w:rsidR="001D60D0" w:rsidRPr="00636FB3" w:rsidRDefault="001D60D0" w:rsidP="008071B1">
      <w:pPr>
        <w:rPr>
          <w:b/>
          <w:sz w:val="24"/>
          <w:szCs w:val="24"/>
          <w:u w:val="single"/>
        </w:rPr>
      </w:pPr>
      <w:r w:rsidRPr="00636FB3">
        <w:rPr>
          <w:b/>
          <w:sz w:val="24"/>
          <w:szCs w:val="24"/>
          <w:u w:val="single"/>
        </w:rPr>
        <w:t>Redovisning av jämförelse mellan kostnad per patient och fakturering</w:t>
      </w:r>
      <w:bookmarkEnd w:id="218"/>
      <w:bookmarkEnd w:id="219"/>
      <w:bookmarkEnd w:id="220"/>
    </w:p>
    <w:p w14:paraId="20075689" w14:textId="77777777" w:rsidR="001D60D0" w:rsidRPr="00636FB3" w:rsidRDefault="001D60D0" w:rsidP="009B4257">
      <w:pPr>
        <w:pStyle w:val="Rubrik"/>
        <w:jc w:val="left"/>
        <w:rPr>
          <w:rFonts w:ascii="Times New Roman" w:hAnsi="Times New Roman" w:cs="Times New Roman"/>
          <w:sz w:val="24"/>
          <w:szCs w:val="24"/>
        </w:rPr>
      </w:pPr>
      <w:r w:rsidRPr="00636FB3">
        <w:rPr>
          <w:rFonts w:ascii="Times New Roman" w:hAnsi="Times New Roman" w:cs="Times New Roman"/>
          <w:sz w:val="24"/>
          <w:szCs w:val="24"/>
        </w:rPr>
        <w:t>§ 10</w:t>
      </w:r>
      <w:r w:rsidRPr="00636FB3">
        <w:rPr>
          <w:rFonts w:ascii="Times New Roman" w:hAnsi="Times New Roman" w:cs="Times New Roman"/>
          <w:sz w:val="24"/>
          <w:szCs w:val="24"/>
        </w:rPr>
        <w:tab/>
        <w:t>Jämförelse med KPP</w:t>
      </w:r>
    </w:p>
    <w:p w14:paraId="548F775F" w14:textId="77777777" w:rsidR="001D60D0" w:rsidRPr="00636FB3" w:rsidRDefault="001D60D0" w:rsidP="001D60D0">
      <w:pPr>
        <w:rPr>
          <w:sz w:val="24"/>
          <w:szCs w:val="24"/>
        </w:rPr>
      </w:pPr>
      <w:r w:rsidRPr="00636FB3">
        <w:rPr>
          <w:sz w:val="24"/>
          <w:szCs w:val="24"/>
        </w:rPr>
        <w:t>Landstingen i Uppsala och Region Örebro län ska årligen redovisa en jämförelse mellan de båda universitetssjukhusens kostnader för vård mätt som efterkalkylerad KPP med summan av fakturerad ersättning.</w:t>
      </w:r>
    </w:p>
    <w:p w14:paraId="1EE35ACB" w14:textId="77777777" w:rsidR="001D60D0" w:rsidRPr="00636FB3" w:rsidRDefault="001D60D0" w:rsidP="001D60D0">
      <w:pPr>
        <w:rPr>
          <w:sz w:val="24"/>
          <w:szCs w:val="24"/>
        </w:rPr>
      </w:pPr>
    </w:p>
    <w:p w14:paraId="131EEB13" w14:textId="77777777" w:rsidR="001D60D0" w:rsidRPr="00636FB3" w:rsidRDefault="001D60D0" w:rsidP="001D60D0">
      <w:pPr>
        <w:rPr>
          <w:sz w:val="24"/>
          <w:szCs w:val="24"/>
        </w:rPr>
      </w:pPr>
      <w:r w:rsidRPr="00636FB3">
        <w:rPr>
          <w:sz w:val="24"/>
          <w:szCs w:val="24"/>
        </w:rPr>
        <w:t xml:space="preserve">Beräkningen ska ske per landsting. </w:t>
      </w:r>
    </w:p>
    <w:p w14:paraId="3FF1570F" w14:textId="77777777" w:rsidR="008071B1" w:rsidRPr="00636FB3" w:rsidRDefault="008071B1" w:rsidP="008071B1">
      <w:pPr>
        <w:rPr>
          <w:b/>
          <w:sz w:val="24"/>
          <w:szCs w:val="24"/>
          <w:u w:val="single"/>
        </w:rPr>
      </w:pPr>
      <w:bookmarkStart w:id="221" w:name="_Toc427139892"/>
      <w:bookmarkStart w:id="222" w:name="_Toc427670727"/>
      <w:bookmarkStart w:id="223" w:name="_Toc428255689"/>
    </w:p>
    <w:p w14:paraId="242CFCC3" w14:textId="77777777" w:rsidR="001D60D0" w:rsidRPr="00636FB3" w:rsidRDefault="001D60D0" w:rsidP="008071B1">
      <w:pPr>
        <w:rPr>
          <w:b/>
          <w:sz w:val="24"/>
          <w:szCs w:val="24"/>
          <w:u w:val="single"/>
        </w:rPr>
      </w:pPr>
      <w:r w:rsidRPr="00636FB3">
        <w:rPr>
          <w:b/>
          <w:sz w:val="24"/>
          <w:szCs w:val="24"/>
          <w:u w:val="single"/>
        </w:rPr>
        <w:t>Gemensamt utvecklingsarbete</w:t>
      </w:r>
      <w:bookmarkEnd w:id="221"/>
      <w:bookmarkEnd w:id="222"/>
      <w:bookmarkEnd w:id="223"/>
    </w:p>
    <w:p w14:paraId="6CE99BE7" w14:textId="77777777" w:rsidR="001D60D0" w:rsidRPr="00636FB3" w:rsidRDefault="001D60D0" w:rsidP="001D60D0">
      <w:pPr>
        <w:rPr>
          <w:sz w:val="24"/>
          <w:szCs w:val="24"/>
        </w:rPr>
      </w:pPr>
      <w:r w:rsidRPr="00636FB3">
        <w:rPr>
          <w:sz w:val="24"/>
          <w:szCs w:val="24"/>
        </w:rPr>
        <w:t>Under tiden 2016 – 2018 ska parterna gemensamt vidareutveckla uppföljningen kopplat till ersättningsmodellen.</w:t>
      </w:r>
    </w:p>
    <w:p w14:paraId="590EEFAB" w14:textId="77777777" w:rsidR="001D60D0" w:rsidRPr="00636FB3" w:rsidRDefault="001D60D0" w:rsidP="001D60D0">
      <w:pPr>
        <w:rPr>
          <w:sz w:val="24"/>
          <w:szCs w:val="24"/>
        </w:rPr>
      </w:pPr>
    </w:p>
    <w:p w14:paraId="2D0D4B9D" w14:textId="77777777" w:rsidR="001D60D0" w:rsidRPr="00636FB3" w:rsidRDefault="001D60D0" w:rsidP="001D60D0">
      <w:pPr>
        <w:rPr>
          <w:sz w:val="24"/>
          <w:szCs w:val="24"/>
        </w:rPr>
      </w:pPr>
      <w:r w:rsidRPr="00636FB3">
        <w:rPr>
          <w:sz w:val="24"/>
          <w:szCs w:val="24"/>
        </w:rPr>
        <w:t xml:space="preserve">Universitetssjukhusen ska årligen redovisa antal och kostnader för ytterfallen i den sålda vården. </w:t>
      </w:r>
    </w:p>
    <w:p w14:paraId="721A8D5D" w14:textId="77777777" w:rsidR="001D60D0" w:rsidRPr="00636FB3" w:rsidRDefault="001D60D0" w:rsidP="001D60D0">
      <w:pPr>
        <w:rPr>
          <w:sz w:val="24"/>
          <w:szCs w:val="24"/>
        </w:rPr>
      </w:pPr>
    </w:p>
    <w:p w14:paraId="7FAE25FD" w14:textId="77777777" w:rsidR="001D60D0" w:rsidRPr="00636FB3" w:rsidRDefault="001D60D0" w:rsidP="001D60D0">
      <w:pPr>
        <w:rPr>
          <w:sz w:val="24"/>
          <w:szCs w:val="24"/>
        </w:rPr>
      </w:pPr>
      <w:r w:rsidRPr="00636FB3">
        <w:rPr>
          <w:sz w:val="24"/>
          <w:szCs w:val="24"/>
        </w:rPr>
        <w:t>Parterna ska verka för att tillsammans med SKL och övriga landsting utveckla metoder för jämförelser mellan landstingen och mellan universitetssjukhusen av produktionskostnader och kvalitet för olika DRG-koder, diagnoser eller motsvarande.</w:t>
      </w:r>
    </w:p>
    <w:p w14:paraId="56F448D4" w14:textId="77777777" w:rsidR="001D60D0" w:rsidRPr="00636FB3" w:rsidRDefault="001D60D0" w:rsidP="001D60D0">
      <w:pPr>
        <w:rPr>
          <w:sz w:val="24"/>
          <w:szCs w:val="24"/>
        </w:rPr>
      </w:pPr>
    </w:p>
    <w:p w14:paraId="749AD8D6" w14:textId="77777777" w:rsidR="001D60D0" w:rsidRPr="00636FB3" w:rsidRDefault="001D60D0" w:rsidP="001D60D0">
      <w:pPr>
        <w:rPr>
          <w:sz w:val="24"/>
          <w:szCs w:val="24"/>
        </w:rPr>
      </w:pPr>
      <w:r w:rsidRPr="00636FB3">
        <w:rPr>
          <w:sz w:val="24"/>
          <w:szCs w:val="24"/>
        </w:rPr>
        <w:t>Parterna är överens om att verka för en gemensam utveckling av KPP – redovisningen.</w:t>
      </w:r>
    </w:p>
    <w:p w14:paraId="28A5AC1F" w14:textId="77777777" w:rsidR="008071B1" w:rsidRPr="00636FB3" w:rsidRDefault="008071B1" w:rsidP="008071B1">
      <w:pPr>
        <w:rPr>
          <w:b/>
          <w:sz w:val="24"/>
          <w:szCs w:val="24"/>
          <w:u w:val="single"/>
        </w:rPr>
      </w:pPr>
      <w:bookmarkStart w:id="224" w:name="_Toc427139893"/>
      <w:bookmarkStart w:id="225" w:name="_Toc427670728"/>
      <w:bookmarkStart w:id="226" w:name="_Toc428255690"/>
    </w:p>
    <w:p w14:paraId="4AA0265B" w14:textId="77777777" w:rsidR="001D60D0" w:rsidRPr="00636FB3" w:rsidRDefault="001D60D0" w:rsidP="008071B1">
      <w:pPr>
        <w:rPr>
          <w:b/>
          <w:sz w:val="24"/>
          <w:szCs w:val="24"/>
          <w:u w:val="single"/>
        </w:rPr>
      </w:pPr>
      <w:r w:rsidRPr="00636FB3">
        <w:rPr>
          <w:b/>
          <w:sz w:val="24"/>
          <w:szCs w:val="24"/>
          <w:u w:val="single"/>
        </w:rPr>
        <w:t>Övrigt</w:t>
      </w:r>
      <w:bookmarkEnd w:id="224"/>
      <w:bookmarkEnd w:id="225"/>
      <w:bookmarkEnd w:id="226"/>
    </w:p>
    <w:p w14:paraId="7CEC60B3" w14:textId="77777777" w:rsidR="001D60D0" w:rsidRPr="00636FB3" w:rsidRDefault="001D60D0" w:rsidP="009B4257">
      <w:pPr>
        <w:pStyle w:val="Rubrik"/>
        <w:jc w:val="left"/>
        <w:rPr>
          <w:rFonts w:ascii="Times New Roman" w:hAnsi="Times New Roman" w:cs="Times New Roman"/>
          <w:sz w:val="24"/>
          <w:szCs w:val="24"/>
        </w:rPr>
      </w:pPr>
      <w:r w:rsidRPr="00636FB3">
        <w:rPr>
          <w:rFonts w:ascii="Times New Roman" w:hAnsi="Times New Roman" w:cs="Times New Roman"/>
          <w:sz w:val="24"/>
          <w:szCs w:val="24"/>
        </w:rPr>
        <w:t>§ 11</w:t>
      </w:r>
      <w:r w:rsidRPr="00636FB3">
        <w:rPr>
          <w:rFonts w:ascii="Times New Roman" w:hAnsi="Times New Roman" w:cs="Times New Roman"/>
          <w:sz w:val="24"/>
          <w:szCs w:val="24"/>
        </w:rPr>
        <w:tab/>
        <w:t>Beredning av frågor</w:t>
      </w:r>
    </w:p>
    <w:p w14:paraId="1346A599" w14:textId="53100C6A" w:rsidR="001D60D0" w:rsidRPr="00636FB3" w:rsidRDefault="001D60D0" w:rsidP="001D60D0">
      <w:pPr>
        <w:rPr>
          <w:sz w:val="24"/>
          <w:szCs w:val="24"/>
        </w:rPr>
      </w:pPr>
      <w:r w:rsidRPr="00636FB3">
        <w:rPr>
          <w:sz w:val="24"/>
          <w:szCs w:val="24"/>
        </w:rPr>
        <w:t xml:space="preserve">Samtliga justeringar i </w:t>
      </w:r>
      <w:r w:rsidR="00273F50" w:rsidRPr="00636FB3">
        <w:rPr>
          <w:sz w:val="24"/>
          <w:szCs w:val="24"/>
        </w:rPr>
        <w:t>appendixet</w:t>
      </w:r>
      <w:r w:rsidRPr="00636FB3">
        <w:rPr>
          <w:sz w:val="24"/>
          <w:szCs w:val="24"/>
        </w:rPr>
        <w:t xml:space="preserve"> ska beredas av </w:t>
      </w:r>
      <w:r w:rsidR="00FB2F58" w:rsidRPr="00636FB3">
        <w:rPr>
          <w:sz w:val="24"/>
          <w:szCs w:val="24"/>
        </w:rPr>
        <w:t>tjänstemannaorganisationen</w:t>
      </w:r>
      <w:r w:rsidRPr="00636FB3">
        <w:rPr>
          <w:sz w:val="24"/>
          <w:szCs w:val="24"/>
        </w:rPr>
        <w:t xml:space="preserve"> inför beslut i Samverkansnämnden.</w:t>
      </w:r>
    </w:p>
    <w:p w14:paraId="184B87B8" w14:textId="77777777" w:rsidR="001D60D0" w:rsidRPr="00636FB3" w:rsidRDefault="001D60D0" w:rsidP="001D60D0">
      <w:pPr>
        <w:rPr>
          <w:sz w:val="24"/>
          <w:szCs w:val="24"/>
        </w:rPr>
      </w:pPr>
    </w:p>
    <w:p w14:paraId="24A26CF8" w14:textId="48EC2A47" w:rsidR="001D60D0" w:rsidRPr="00636FB3" w:rsidRDefault="00FB2F58" w:rsidP="001D60D0">
      <w:pPr>
        <w:rPr>
          <w:sz w:val="24"/>
          <w:szCs w:val="24"/>
        </w:rPr>
      </w:pPr>
      <w:r w:rsidRPr="00636FB3">
        <w:rPr>
          <w:sz w:val="24"/>
          <w:szCs w:val="24"/>
        </w:rPr>
        <w:t>Parterna</w:t>
      </w:r>
      <w:r w:rsidR="001D60D0" w:rsidRPr="00636FB3">
        <w:rPr>
          <w:sz w:val="24"/>
          <w:szCs w:val="24"/>
        </w:rPr>
        <w:t xml:space="preserve"> ska sammanträda minst fyra gånger per år i syfte att vårda och utveckla ersättningsmodellen.</w:t>
      </w:r>
    </w:p>
    <w:p w14:paraId="6E7BE665" w14:textId="77777777" w:rsidR="001D60D0" w:rsidRPr="00636FB3" w:rsidRDefault="001D60D0" w:rsidP="001D60D0">
      <w:pPr>
        <w:rPr>
          <w:sz w:val="24"/>
          <w:szCs w:val="24"/>
        </w:rPr>
      </w:pPr>
    </w:p>
    <w:p w14:paraId="6EF167E8" w14:textId="1166CD79" w:rsidR="001D60D0" w:rsidRPr="00636FB3" w:rsidRDefault="00B26064" w:rsidP="009B4257">
      <w:pPr>
        <w:pStyle w:val="Rubrik"/>
        <w:jc w:val="left"/>
        <w:rPr>
          <w:rFonts w:ascii="Times New Roman" w:hAnsi="Times New Roman" w:cs="Times New Roman"/>
          <w:sz w:val="24"/>
          <w:szCs w:val="24"/>
        </w:rPr>
      </w:pPr>
      <w:r w:rsidRPr="00636FB3">
        <w:rPr>
          <w:rFonts w:ascii="Times New Roman" w:hAnsi="Times New Roman" w:cs="Times New Roman"/>
          <w:sz w:val="24"/>
          <w:szCs w:val="24"/>
        </w:rPr>
        <w:lastRenderedPageBreak/>
        <w:t>§ 12</w:t>
      </w:r>
      <w:r w:rsidR="001D60D0" w:rsidRPr="00636FB3">
        <w:rPr>
          <w:rFonts w:ascii="Times New Roman" w:hAnsi="Times New Roman" w:cs="Times New Roman"/>
          <w:sz w:val="24"/>
          <w:szCs w:val="24"/>
        </w:rPr>
        <w:tab/>
        <w:t xml:space="preserve">Revideringar </w:t>
      </w:r>
    </w:p>
    <w:p w14:paraId="13C2DD80" w14:textId="77777777" w:rsidR="00B26064" w:rsidRPr="00636FB3" w:rsidRDefault="001D60D0" w:rsidP="001D60D0">
      <w:pPr>
        <w:rPr>
          <w:sz w:val="24"/>
          <w:szCs w:val="24"/>
        </w:rPr>
      </w:pPr>
      <w:r w:rsidRPr="00636FB3">
        <w:rPr>
          <w:sz w:val="24"/>
          <w:szCs w:val="24"/>
        </w:rPr>
        <w:t xml:space="preserve">Behov av revideringar av teknisk art föranledda av nationella förändringar som påverkar ersättningsmodellen under löpande år t.ex. DRG – system, viktlistor etc. bereds av </w:t>
      </w:r>
      <w:r w:rsidR="00B26064" w:rsidRPr="00636FB3">
        <w:rPr>
          <w:sz w:val="24"/>
          <w:szCs w:val="24"/>
        </w:rPr>
        <w:t>inom tjänstemannaorganisationen</w:t>
      </w:r>
      <w:r w:rsidRPr="00636FB3">
        <w:rPr>
          <w:sz w:val="24"/>
          <w:szCs w:val="24"/>
        </w:rPr>
        <w:t>.</w:t>
      </w:r>
    </w:p>
    <w:p w14:paraId="3E2C1423" w14:textId="35B8232F" w:rsidR="001D60D0" w:rsidRPr="00636FB3" w:rsidRDefault="001D60D0" w:rsidP="001D60D0">
      <w:pPr>
        <w:rPr>
          <w:sz w:val="24"/>
          <w:szCs w:val="24"/>
        </w:rPr>
      </w:pPr>
      <w:r w:rsidRPr="00636FB3">
        <w:rPr>
          <w:sz w:val="24"/>
          <w:szCs w:val="24"/>
        </w:rPr>
        <w:t xml:space="preserve"> </w:t>
      </w:r>
    </w:p>
    <w:p w14:paraId="3C0D4913" w14:textId="1C7A9ACD" w:rsidR="001D60D0" w:rsidRPr="00636FB3" w:rsidRDefault="00B26064" w:rsidP="009B4257">
      <w:pPr>
        <w:pStyle w:val="Rubrik"/>
        <w:jc w:val="left"/>
        <w:rPr>
          <w:rFonts w:ascii="Times New Roman" w:hAnsi="Times New Roman" w:cs="Times New Roman"/>
          <w:sz w:val="24"/>
          <w:szCs w:val="24"/>
        </w:rPr>
      </w:pPr>
      <w:r w:rsidRPr="00636FB3">
        <w:rPr>
          <w:rFonts w:ascii="Times New Roman" w:hAnsi="Times New Roman" w:cs="Times New Roman"/>
          <w:sz w:val="24"/>
          <w:szCs w:val="24"/>
        </w:rPr>
        <w:t>§ 13</w:t>
      </w:r>
      <w:r w:rsidR="001D60D0" w:rsidRPr="00636FB3">
        <w:rPr>
          <w:rFonts w:ascii="Times New Roman" w:hAnsi="Times New Roman" w:cs="Times New Roman"/>
          <w:sz w:val="24"/>
          <w:szCs w:val="24"/>
        </w:rPr>
        <w:tab/>
        <w:t>Redovisningens tillgänglighet</w:t>
      </w:r>
    </w:p>
    <w:p w14:paraId="64B926E1" w14:textId="77777777" w:rsidR="001D60D0" w:rsidRPr="00636FB3" w:rsidRDefault="001D60D0" w:rsidP="001D60D0">
      <w:pPr>
        <w:rPr>
          <w:sz w:val="24"/>
          <w:szCs w:val="24"/>
        </w:rPr>
      </w:pPr>
      <w:r w:rsidRPr="00636FB3">
        <w:rPr>
          <w:sz w:val="24"/>
          <w:szCs w:val="24"/>
        </w:rPr>
        <w:t>Universitetssjukhusens redovisning av vårdkostnader ska vara tillgänglig för granskning av köparlandstingen.</w:t>
      </w:r>
    </w:p>
    <w:p w14:paraId="26917148" w14:textId="77777777" w:rsidR="00B26064" w:rsidRPr="00636FB3" w:rsidRDefault="00B26064" w:rsidP="001D60D0">
      <w:pPr>
        <w:rPr>
          <w:sz w:val="24"/>
          <w:szCs w:val="24"/>
        </w:rPr>
      </w:pPr>
    </w:p>
    <w:p w14:paraId="2E1582CC" w14:textId="4E9BBDA9" w:rsidR="001D60D0" w:rsidRPr="00636FB3" w:rsidRDefault="00B26064" w:rsidP="009B4257">
      <w:pPr>
        <w:pStyle w:val="Rubrik"/>
        <w:jc w:val="left"/>
        <w:rPr>
          <w:rFonts w:ascii="Times New Roman" w:hAnsi="Times New Roman" w:cs="Times New Roman"/>
          <w:sz w:val="24"/>
          <w:szCs w:val="24"/>
        </w:rPr>
      </w:pPr>
      <w:r w:rsidRPr="00636FB3">
        <w:rPr>
          <w:rFonts w:ascii="Times New Roman" w:hAnsi="Times New Roman" w:cs="Times New Roman"/>
          <w:sz w:val="24"/>
          <w:szCs w:val="24"/>
        </w:rPr>
        <w:t>§ 14</w:t>
      </w:r>
      <w:r w:rsidR="001D60D0" w:rsidRPr="00636FB3">
        <w:rPr>
          <w:rFonts w:ascii="Times New Roman" w:hAnsi="Times New Roman" w:cs="Times New Roman"/>
          <w:sz w:val="24"/>
          <w:szCs w:val="24"/>
        </w:rPr>
        <w:tab/>
        <w:t>Tertialredovisning</w:t>
      </w:r>
    </w:p>
    <w:p w14:paraId="0A4785A8" w14:textId="77777777" w:rsidR="001D60D0" w:rsidRPr="00636FB3" w:rsidRDefault="001D60D0" w:rsidP="001D60D0">
      <w:pPr>
        <w:rPr>
          <w:sz w:val="24"/>
          <w:szCs w:val="24"/>
        </w:rPr>
      </w:pPr>
      <w:r w:rsidRPr="00636FB3">
        <w:rPr>
          <w:sz w:val="24"/>
          <w:szCs w:val="24"/>
        </w:rPr>
        <w:t>Universitetssjukhusen ska varje tertial skicka en samlad redovisning av periodens kostnad per patient (KPP) jämfört med fakturerad kostnad till respektive köpare. KPP-kostnaden bygger på efterkalkylerade kostnader per vårdtjänst.</w:t>
      </w:r>
    </w:p>
    <w:p w14:paraId="74DF44B0" w14:textId="0A834CD4" w:rsidR="001D60D0" w:rsidRPr="00636FB3" w:rsidRDefault="00B26064" w:rsidP="009B4257">
      <w:pPr>
        <w:pStyle w:val="Rubrik"/>
        <w:pBdr>
          <w:bottom w:val="single" w:sz="4" w:space="0" w:color="auto"/>
        </w:pBdr>
        <w:jc w:val="left"/>
        <w:rPr>
          <w:rFonts w:ascii="Times New Roman" w:hAnsi="Times New Roman" w:cs="Times New Roman"/>
          <w:sz w:val="24"/>
          <w:szCs w:val="24"/>
        </w:rPr>
      </w:pPr>
      <w:r w:rsidRPr="00636FB3">
        <w:rPr>
          <w:rFonts w:ascii="Times New Roman" w:hAnsi="Times New Roman" w:cs="Times New Roman"/>
          <w:sz w:val="24"/>
          <w:szCs w:val="24"/>
        </w:rPr>
        <w:t>§15</w:t>
      </w:r>
      <w:r w:rsidR="001D60D0" w:rsidRPr="00636FB3">
        <w:rPr>
          <w:rFonts w:ascii="Times New Roman" w:hAnsi="Times New Roman" w:cs="Times New Roman"/>
          <w:sz w:val="24"/>
          <w:szCs w:val="24"/>
        </w:rPr>
        <w:tab/>
        <w:t>Psykiatri</w:t>
      </w:r>
    </w:p>
    <w:p w14:paraId="345AF8CB" w14:textId="10CD52BC" w:rsidR="00287D76" w:rsidRDefault="001D60D0" w:rsidP="001D60D0">
      <w:pPr>
        <w:rPr>
          <w:sz w:val="24"/>
          <w:szCs w:val="24"/>
        </w:rPr>
      </w:pPr>
      <w:r w:rsidRPr="00636FB3">
        <w:rPr>
          <w:sz w:val="24"/>
          <w:szCs w:val="24"/>
        </w:rPr>
        <w:t>Psykiatrisk vård faktureras enligt separat prislista i enlighet med</w:t>
      </w:r>
      <w:r w:rsidR="00032723" w:rsidRPr="00636FB3">
        <w:rPr>
          <w:sz w:val="24"/>
          <w:szCs w:val="24"/>
        </w:rPr>
        <w:t xml:space="preserve"> § 7</w:t>
      </w:r>
      <w:r w:rsidRPr="00636FB3">
        <w:rPr>
          <w:sz w:val="24"/>
          <w:szCs w:val="24"/>
        </w:rPr>
        <w:t xml:space="preserve">. </w:t>
      </w:r>
    </w:p>
    <w:p w14:paraId="7951C467" w14:textId="77777777" w:rsidR="00287D76" w:rsidRDefault="00287D76">
      <w:pPr>
        <w:rPr>
          <w:sz w:val="24"/>
          <w:szCs w:val="24"/>
        </w:rPr>
      </w:pPr>
      <w:r>
        <w:rPr>
          <w:sz w:val="24"/>
          <w:szCs w:val="24"/>
        </w:rPr>
        <w:br w:type="page"/>
      </w:r>
    </w:p>
    <w:p w14:paraId="3D7A0078" w14:textId="67688924" w:rsidR="00CF54C4" w:rsidRPr="00287D76" w:rsidRDefault="00273F50" w:rsidP="00287D76">
      <w:pPr>
        <w:pStyle w:val="Rubrik4"/>
      </w:pPr>
      <w:bookmarkStart w:id="227" w:name="_Ref419119343"/>
      <w:bookmarkStart w:id="228" w:name="_Ref419119359"/>
      <w:bookmarkStart w:id="229" w:name="_Ref419119371"/>
      <w:bookmarkStart w:id="230" w:name="_Ref419119388"/>
      <w:bookmarkStart w:id="231" w:name="_Ref419119587"/>
      <w:bookmarkStart w:id="232" w:name="_Ref419119617"/>
      <w:bookmarkStart w:id="233" w:name="_Ref419119632"/>
      <w:bookmarkStart w:id="234" w:name="_Toc430242612"/>
      <w:r>
        <w:lastRenderedPageBreak/>
        <w:t>Appendix</w:t>
      </w:r>
      <w:r w:rsidR="00255645">
        <w:t xml:space="preserve"> 2</w:t>
      </w:r>
      <w:r w:rsidR="00CF54C4" w:rsidRPr="00CF54C4">
        <w:t xml:space="preserve"> </w:t>
      </w:r>
      <w:r w:rsidR="00CF54C4">
        <w:t>Utvecklingsområden</w:t>
      </w:r>
      <w:bookmarkEnd w:id="227"/>
      <w:bookmarkEnd w:id="228"/>
      <w:bookmarkEnd w:id="229"/>
      <w:bookmarkEnd w:id="230"/>
      <w:bookmarkEnd w:id="231"/>
      <w:bookmarkEnd w:id="232"/>
      <w:bookmarkEnd w:id="233"/>
      <w:bookmarkEnd w:id="234"/>
    </w:p>
    <w:p w14:paraId="7BDAF0B8" w14:textId="77777777" w:rsidR="00255645" w:rsidRDefault="00255645" w:rsidP="0044728A">
      <w:pPr>
        <w:rPr>
          <w:sz w:val="24"/>
        </w:rPr>
      </w:pPr>
    </w:p>
    <w:p w14:paraId="5C6326DE" w14:textId="60FAFEC4" w:rsidR="00CF54C4" w:rsidRDefault="00CF54C4" w:rsidP="0044728A">
      <w:pPr>
        <w:rPr>
          <w:sz w:val="24"/>
        </w:rPr>
      </w:pPr>
      <w:r>
        <w:rPr>
          <w:sz w:val="24"/>
        </w:rPr>
        <w:t>Parterna har som ambition att ständigt förbättra förutsättningar och möjligheter för verksamheterna som berörs av avtalet.</w:t>
      </w:r>
    </w:p>
    <w:p w14:paraId="767E2915" w14:textId="77777777" w:rsidR="00CF54C4" w:rsidRDefault="00CF54C4" w:rsidP="0044728A">
      <w:pPr>
        <w:rPr>
          <w:sz w:val="24"/>
        </w:rPr>
      </w:pPr>
    </w:p>
    <w:p w14:paraId="180C9406" w14:textId="511DDD98" w:rsidR="00CF54C4" w:rsidRDefault="00273F50" w:rsidP="0044728A">
      <w:pPr>
        <w:rPr>
          <w:sz w:val="24"/>
        </w:rPr>
      </w:pPr>
      <w:r>
        <w:rPr>
          <w:sz w:val="24"/>
        </w:rPr>
        <w:t>Dett</w:t>
      </w:r>
      <w:r w:rsidR="00CF54C4">
        <w:rPr>
          <w:sz w:val="24"/>
        </w:rPr>
        <w:t xml:space="preserve">a </w:t>
      </w:r>
      <w:r>
        <w:rPr>
          <w:sz w:val="24"/>
        </w:rPr>
        <w:t>appendix</w:t>
      </w:r>
      <w:r w:rsidR="00CF54C4">
        <w:rPr>
          <w:sz w:val="24"/>
        </w:rPr>
        <w:t xml:space="preserve"> beskriver ett antal av de utvecklingsområden/uppdrag som parterna är överens om initialt under avtalsperioden.</w:t>
      </w:r>
    </w:p>
    <w:p w14:paraId="228CD3FE" w14:textId="77777777" w:rsidR="00CF54C4" w:rsidRDefault="00CF54C4" w:rsidP="0044728A">
      <w:pPr>
        <w:rPr>
          <w:sz w:val="24"/>
        </w:rPr>
      </w:pPr>
    </w:p>
    <w:p w14:paraId="589ABE17" w14:textId="1A5545E6" w:rsidR="00CF54C4" w:rsidRDefault="00CF54C4" w:rsidP="0044728A">
      <w:pPr>
        <w:rPr>
          <w:sz w:val="24"/>
        </w:rPr>
      </w:pPr>
      <w:r>
        <w:rPr>
          <w:sz w:val="24"/>
        </w:rPr>
        <w:t>Antal utvecklingsområden och innehåll i uppdragen kan komma att förändras löpande under avtalsperioden.  E</w:t>
      </w:r>
      <w:r w:rsidR="00D764A1">
        <w:rPr>
          <w:sz w:val="24"/>
        </w:rPr>
        <w:t>tt</w:t>
      </w:r>
      <w:r>
        <w:rPr>
          <w:sz w:val="24"/>
        </w:rPr>
        <w:t xml:space="preserve"> uppdatera</w:t>
      </w:r>
      <w:r w:rsidR="00D764A1">
        <w:rPr>
          <w:sz w:val="24"/>
        </w:rPr>
        <w:t>t</w:t>
      </w:r>
      <w:r>
        <w:rPr>
          <w:sz w:val="24"/>
        </w:rPr>
        <w:t xml:space="preserve"> </w:t>
      </w:r>
      <w:r w:rsidR="00D764A1">
        <w:rPr>
          <w:sz w:val="24"/>
        </w:rPr>
        <w:t>appendix</w:t>
      </w:r>
      <w:r>
        <w:rPr>
          <w:sz w:val="24"/>
        </w:rPr>
        <w:t xml:space="preserve"> tas då fram och undertecknas av parterna.</w:t>
      </w:r>
    </w:p>
    <w:p w14:paraId="62D706B6" w14:textId="4F627688" w:rsidR="00CF54C4" w:rsidRDefault="0002414C" w:rsidP="0044728A">
      <w:pPr>
        <w:rPr>
          <w:sz w:val="24"/>
        </w:rPr>
      </w:pPr>
      <w:r>
        <w:rPr>
          <w:sz w:val="24"/>
        </w:rPr>
        <w:t>Då parterna</w:t>
      </w:r>
      <w:r w:rsidRPr="00C17D4F">
        <w:rPr>
          <w:sz w:val="24"/>
        </w:rPr>
        <w:t xml:space="preserve"> har en gemensamma strävan efter ständiga förbättringar i process</w:t>
      </w:r>
      <w:r>
        <w:rPr>
          <w:sz w:val="24"/>
        </w:rPr>
        <w:t>erna runt patienten och vården</w:t>
      </w:r>
      <w:r w:rsidRPr="00C17D4F">
        <w:rPr>
          <w:sz w:val="24"/>
        </w:rPr>
        <w:t xml:space="preserve"> </w:t>
      </w:r>
      <w:r>
        <w:rPr>
          <w:sz w:val="24"/>
        </w:rPr>
        <w:t>är m</w:t>
      </w:r>
      <w:r w:rsidRPr="00C17D4F">
        <w:rPr>
          <w:sz w:val="24"/>
        </w:rPr>
        <w:t xml:space="preserve">ålsättningen att med hjälp </w:t>
      </w:r>
      <w:r>
        <w:rPr>
          <w:sz w:val="24"/>
        </w:rPr>
        <w:t>från verksamheterna</w:t>
      </w:r>
      <w:r w:rsidRPr="00C17D4F">
        <w:rPr>
          <w:sz w:val="24"/>
        </w:rPr>
        <w:t xml:space="preserve"> inom landstingen identifiera de verksamhetsområden eller vårdprocesser som har störst behov av lokalt förbättringsarbete</w:t>
      </w:r>
      <w:r>
        <w:rPr>
          <w:sz w:val="24"/>
        </w:rPr>
        <w:t>. O</w:t>
      </w:r>
      <w:r w:rsidRPr="00C17D4F">
        <w:rPr>
          <w:sz w:val="24"/>
        </w:rPr>
        <w:t>avsett om det är på regionsjukhusen eller i annan del av vårdprocessen</w:t>
      </w:r>
      <w:r>
        <w:rPr>
          <w:sz w:val="24"/>
        </w:rPr>
        <w:t>.</w:t>
      </w:r>
    </w:p>
    <w:p w14:paraId="20479F5B" w14:textId="77777777" w:rsidR="00CF54C4" w:rsidRDefault="00CF54C4" w:rsidP="0044728A">
      <w:pPr>
        <w:rPr>
          <w:sz w:val="24"/>
        </w:rPr>
      </w:pPr>
    </w:p>
    <w:p w14:paraId="76B91E1A" w14:textId="56F201F2" w:rsidR="00CF54C4" w:rsidRDefault="00CF54C4" w:rsidP="00CF54C4">
      <w:pPr>
        <w:tabs>
          <w:tab w:val="left" w:pos="1985"/>
        </w:tabs>
        <w:rPr>
          <w:sz w:val="24"/>
        </w:rPr>
      </w:pPr>
      <w:r w:rsidRPr="00CF54C4">
        <w:rPr>
          <w:b/>
          <w:sz w:val="24"/>
          <w:u w:val="single"/>
        </w:rPr>
        <w:t>Berörd paragraf</w:t>
      </w:r>
      <w:r>
        <w:rPr>
          <w:sz w:val="24"/>
        </w:rPr>
        <w:tab/>
      </w:r>
      <w:r w:rsidRPr="00CF54C4">
        <w:rPr>
          <w:b/>
          <w:sz w:val="24"/>
          <w:u w:val="single"/>
        </w:rPr>
        <w:t>Område/uppdrag</w:t>
      </w:r>
    </w:p>
    <w:p w14:paraId="04DABF85" w14:textId="421B52CF" w:rsidR="00CF54C4" w:rsidRDefault="005A58F7" w:rsidP="00CF54C4">
      <w:pPr>
        <w:tabs>
          <w:tab w:val="left" w:pos="1985"/>
        </w:tabs>
        <w:ind w:left="1985" w:hanging="1985"/>
        <w:rPr>
          <w:sz w:val="24"/>
        </w:rPr>
      </w:pPr>
      <w:r>
        <w:rPr>
          <w:sz w:val="24"/>
        </w:rPr>
        <w:fldChar w:fldCharType="begin"/>
      </w:r>
      <w:r>
        <w:rPr>
          <w:sz w:val="24"/>
        </w:rPr>
        <w:instrText xml:space="preserve"> REF _Ref419105256 \r \h </w:instrText>
      </w:r>
      <w:r>
        <w:rPr>
          <w:sz w:val="24"/>
        </w:rPr>
      </w:r>
      <w:r>
        <w:rPr>
          <w:sz w:val="24"/>
        </w:rPr>
        <w:fldChar w:fldCharType="separate"/>
      </w:r>
      <w:r w:rsidR="00CA10C0">
        <w:rPr>
          <w:sz w:val="24"/>
        </w:rPr>
        <w:t>§ 3</w:t>
      </w:r>
      <w:r>
        <w:rPr>
          <w:sz w:val="24"/>
        </w:rPr>
        <w:fldChar w:fldCharType="end"/>
      </w:r>
      <w:r w:rsidR="00CF54C4">
        <w:rPr>
          <w:sz w:val="24"/>
        </w:rPr>
        <w:tab/>
      </w:r>
      <w:r w:rsidR="007A52DD">
        <w:rPr>
          <w:sz w:val="24"/>
          <w:u w:val="single"/>
        </w:rPr>
        <w:fldChar w:fldCharType="begin"/>
      </w:r>
      <w:r w:rsidR="007A52DD" w:rsidRPr="007A52DD">
        <w:rPr>
          <w:sz w:val="24"/>
          <w:u w:val="single"/>
        </w:rPr>
        <w:instrText xml:space="preserve"> REF _Ref424203840 \h </w:instrText>
      </w:r>
      <w:r w:rsidR="007A52DD">
        <w:rPr>
          <w:sz w:val="24"/>
          <w:u w:val="single"/>
        </w:rPr>
        <w:instrText xml:space="preserve"> \* MERGEFORMAT </w:instrText>
      </w:r>
      <w:r w:rsidR="007A52DD">
        <w:rPr>
          <w:sz w:val="24"/>
          <w:u w:val="single"/>
        </w:rPr>
      </w:r>
      <w:r w:rsidR="007A52DD">
        <w:rPr>
          <w:sz w:val="24"/>
          <w:u w:val="single"/>
        </w:rPr>
        <w:fldChar w:fldCharType="separate"/>
      </w:r>
      <w:r w:rsidR="00CA10C0" w:rsidRPr="00CA10C0">
        <w:rPr>
          <w:sz w:val="24"/>
          <w:u w:val="single"/>
        </w:rPr>
        <w:t>Särskilda krav på kontakt och samråd med remitterande läkare/klinik i hemlandstingen</w:t>
      </w:r>
      <w:r w:rsidR="007A52DD">
        <w:rPr>
          <w:sz w:val="24"/>
          <w:u w:val="single"/>
        </w:rPr>
        <w:fldChar w:fldCharType="end"/>
      </w:r>
      <w:r w:rsidR="00483D40" w:rsidRPr="007A52DD">
        <w:rPr>
          <w:sz w:val="24"/>
          <w:u w:val="single"/>
        </w:rPr>
        <w:br/>
      </w:r>
      <w:r w:rsidR="00CF54C4" w:rsidRPr="00C17D4F">
        <w:rPr>
          <w:sz w:val="24"/>
        </w:rPr>
        <w:t xml:space="preserve">Under avtalsperioden </w:t>
      </w:r>
      <w:r w:rsidR="00CF54C4">
        <w:rPr>
          <w:sz w:val="24"/>
        </w:rPr>
        <w:t>kan</w:t>
      </w:r>
      <w:r w:rsidR="00CF54C4" w:rsidRPr="00C17D4F">
        <w:rPr>
          <w:sz w:val="24"/>
        </w:rPr>
        <w:t xml:space="preserve"> sjukhusen tillsammans med landstingens/regionernas verksamhetschefer/specialistråd utarbeta former för kunskapsöverföring kring de fall och hände</w:t>
      </w:r>
      <w:r w:rsidR="00CF54C4">
        <w:rPr>
          <w:sz w:val="24"/>
        </w:rPr>
        <w:t xml:space="preserve">lser </w:t>
      </w:r>
      <w:r>
        <w:rPr>
          <w:sz w:val="24"/>
        </w:rPr>
        <w:t>där undvikbara komplikationer har</w:t>
      </w:r>
      <w:r w:rsidR="00CF54C4">
        <w:rPr>
          <w:sz w:val="24"/>
        </w:rPr>
        <w:t xml:space="preserve"> inträffat.</w:t>
      </w:r>
    </w:p>
    <w:p w14:paraId="40D8D444" w14:textId="77777777" w:rsidR="00CF54C4" w:rsidRDefault="00CF54C4" w:rsidP="00CF54C4">
      <w:pPr>
        <w:tabs>
          <w:tab w:val="left" w:pos="1985"/>
        </w:tabs>
        <w:rPr>
          <w:sz w:val="24"/>
        </w:rPr>
      </w:pPr>
    </w:p>
    <w:p w14:paraId="334659AB" w14:textId="6197DFF5" w:rsidR="00255645" w:rsidRDefault="005A58F7" w:rsidP="00CF54C4">
      <w:pPr>
        <w:tabs>
          <w:tab w:val="left" w:pos="1985"/>
        </w:tabs>
        <w:ind w:left="1985" w:hanging="1985"/>
        <w:rPr>
          <w:sz w:val="24"/>
        </w:rPr>
      </w:pPr>
      <w:r>
        <w:rPr>
          <w:sz w:val="24"/>
        </w:rPr>
        <w:fldChar w:fldCharType="begin"/>
      </w:r>
      <w:r>
        <w:rPr>
          <w:sz w:val="24"/>
        </w:rPr>
        <w:instrText xml:space="preserve"> REF _Ref419105261 \r \h </w:instrText>
      </w:r>
      <w:r>
        <w:rPr>
          <w:sz w:val="24"/>
        </w:rPr>
      </w:r>
      <w:r>
        <w:rPr>
          <w:sz w:val="24"/>
        </w:rPr>
        <w:fldChar w:fldCharType="separate"/>
      </w:r>
      <w:r w:rsidR="00CA10C0">
        <w:rPr>
          <w:sz w:val="24"/>
        </w:rPr>
        <w:t>§ 4</w:t>
      </w:r>
      <w:r>
        <w:rPr>
          <w:sz w:val="24"/>
        </w:rPr>
        <w:fldChar w:fldCharType="end"/>
      </w:r>
      <w:r w:rsidR="00255645">
        <w:rPr>
          <w:sz w:val="24"/>
        </w:rPr>
        <w:t xml:space="preserve"> </w:t>
      </w:r>
      <w:r w:rsidR="00CF54C4">
        <w:rPr>
          <w:sz w:val="24"/>
        </w:rPr>
        <w:tab/>
      </w:r>
      <w:r w:rsidR="007A52DD">
        <w:rPr>
          <w:sz w:val="24"/>
          <w:u w:val="single"/>
        </w:rPr>
        <w:fldChar w:fldCharType="begin"/>
      </w:r>
      <w:r w:rsidR="007A52DD">
        <w:rPr>
          <w:sz w:val="24"/>
        </w:rPr>
        <w:instrText xml:space="preserve"> REF _Ref419105261 \h </w:instrText>
      </w:r>
      <w:r w:rsidR="007A52DD">
        <w:rPr>
          <w:sz w:val="24"/>
          <w:u w:val="single"/>
        </w:rPr>
        <w:instrText xml:space="preserve"> \* MERGEFORMAT </w:instrText>
      </w:r>
      <w:r w:rsidR="007A52DD">
        <w:rPr>
          <w:sz w:val="24"/>
          <w:u w:val="single"/>
        </w:rPr>
      </w:r>
      <w:r w:rsidR="007A52DD">
        <w:rPr>
          <w:sz w:val="24"/>
          <w:u w:val="single"/>
        </w:rPr>
        <w:fldChar w:fldCharType="separate"/>
      </w:r>
      <w:r w:rsidR="00CA10C0" w:rsidRPr="00CA10C0">
        <w:rPr>
          <w:sz w:val="24"/>
          <w:u w:val="single"/>
        </w:rPr>
        <w:t>Felaktigt utförande</w:t>
      </w:r>
      <w:r w:rsidR="007A52DD">
        <w:rPr>
          <w:sz w:val="24"/>
          <w:u w:val="single"/>
        </w:rPr>
        <w:fldChar w:fldCharType="end"/>
      </w:r>
      <w:r w:rsidR="00483D40">
        <w:rPr>
          <w:sz w:val="24"/>
        </w:rPr>
        <w:br/>
      </w:r>
      <w:r w:rsidR="00255645">
        <w:rPr>
          <w:sz w:val="24"/>
        </w:rPr>
        <w:t>U</w:t>
      </w:r>
      <w:r w:rsidR="00255645" w:rsidRPr="00C17D4F">
        <w:rPr>
          <w:sz w:val="24"/>
        </w:rPr>
        <w:t>tarbeta former för ”ledningens g</w:t>
      </w:r>
      <w:r w:rsidR="00CF54C4">
        <w:rPr>
          <w:sz w:val="24"/>
        </w:rPr>
        <w:t xml:space="preserve">enomgång” av </w:t>
      </w:r>
      <w:r>
        <w:rPr>
          <w:sz w:val="24"/>
        </w:rPr>
        <w:t xml:space="preserve">vård som </w:t>
      </w:r>
      <w:r w:rsidRPr="00C17D4F">
        <w:rPr>
          <w:sz w:val="24"/>
        </w:rPr>
        <w:t>avvik</w:t>
      </w:r>
      <w:r>
        <w:rPr>
          <w:sz w:val="24"/>
        </w:rPr>
        <w:t>it</w:t>
      </w:r>
      <w:r w:rsidRPr="00C17D4F">
        <w:rPr>
          <w:sz w:val="24"/>
        </w:rPr>
        <w:t xml:space="preserve"> från evidensbaserade riktlinjer eller vårdprogram</w:t>
      </w:r>
      <w:r w:rsidR="00CF54C4">
        <w:rPr>
          <w:sz w:val="24"/>
        </w:rPr>
        <w:t>.</w:t>
      </w:r>
    </w:p>
    <w:p w14:paraId="16184B1C" w14:textId="77777777" w:rsidR="00CF54C4" w:rsidRDefault="00CF54C4" w:rsidP="00CF54C4">
      <w:pPr>
        <w:tabs>
          <w:tab w:val="left" w:pos="1985"/>
        </w:tabs>
        <w:rPr>
          <w:sz w:val="24"/>
        </w:rPr>
      </w:pPr>
    </w:p>
    <w:p w14:paraId="60536478" w14:textId="1AD7BE32" w:rsidR="00255645" w:rsidRDefault="005A58F7" w:rsidP="00CF54C4">
      <w:pPr>
        <w:tabs>
          <w:tab w:val="left" w:pos="1985"/>
        </w:tabs>
        <w:ind w:left="1985" w:hanging="1985"/>
        <w:rPr>
          <w:sz w:val="24"/>
        </w:rPr>
      </w:pPr>
      <w:r>
        <w:rPr>
          <w:sz w:val="24"/>
        </w:rPr>
        <w:fldChar w:fldCharType="begin"/>
      </w:r>
      <w:r>
        <w:rPr>
          <w:sz w:val="24"/>
        </w:rPr>
        <w:instrText xml:space="preserve"> REF _Ref419105247 \r \h </w:instrText>
      </w:r>
      <w:r>
        <w:rPr>
          <w:sz w:val="24"/>
        </w:rPr>
      </w:r>
      <w:r>
        <w:rPr>
          <w:sz w:val="24"/>
        </w:rPr>
        <w:fldChar w:fldCharType="separate"/>
      </w:r>
      <w:r w:rsidR="00CA10C0">
        <w:rPr>
          <w:sz w:val="24"/>
        </w:rPr>
        <w:t>§ 5</w:t>
      </w:r>
      <w:r>
        <w:rPr>
          <w:sz w:val="24"/>
        </w:rPr>
        <w:fldChar w:fldCharType="end"/>
      </w:r>
      <w:r w:rsidR="00255645">
        <w:rPr>
          <w:sz w:val="24"/>
        </w:rPr>
        <w:t xml:space="preserve"> </w:t>
      </w:r>
      <w:r w:rsidR="00CF54C4">
        <w:rPr>
          <w:sz w:val="24"/>
        </w:rPr>
        <w:tab/>
      </w:r>
      <w:r w:rsidR="007A52DD">
        <w:rPr>
          <w:sz w:val="24"/>
          <w:u w:val="single"/>
        </w:rPr>
        <w:fldChar w:fldCharType="begin"/>
      </w:r>
      <w:r w:rsidR="007A52DD" w:rsidRPr="007A52DD">
        <w:rPr>
          <w:sz w:val="24"/>
          <w:u w:val="single"/>
        </w:rPr>
        <w:instrText xml:space="preserve"> REF _Ref424203854 \h </w:instrText>
      </w:r>
      <w:r w:rsidR="007A52DD">
        <w:rPr>
          <w:sz w:val="24"/>
          <w:u w:val="single"/>
        </w:rPr>
        <w:instrText xml:space="preserve"> \* MERGEFORMAT </w:instrText>
      </w:r>
      <w:r w:rsidR="007A52DD">
        <w:rPr>
          <w:sz w:val="24"/>
          <w:u w:val="single"/>
        </w:rPr>
      </w:r>
      <w:r w:rsidR="007A52DD">
        <w:rPr>
          <w:sz w:val="24"/>
          <w:u w:val="single"/>
        </w:rPr>
        <w:fldChar w:fldCharType="separate"/>
      </w:r>
      <w:r w:rsidR="00CA10C0" w:rsidRPr="00CA10C0">
        <w:rPr>
          <w:sz w:val="24"/>
          <w:u w:val="single"/>
        </w:rPr>
        <w:t>Informationsöverföring under vårdtiden</w:t>
      </w:r>
      <w:r w:rsidR="007A52DD">
        <w:rPr>
          <w:sz w:val="24"/>
          <w:u w:val="single"/>
        </w:rPr>
        <w:fldChar w:fldCharType="end"/>
      </w:r>
      <w:r w:rsidR="00483D40" w:rsidRPr="00483D40">
        <w:rPr>
          <w:sz w:val="24"/>
          <w:u w:val="single"/>
        </w:rPr>
        <w:br/>
      </w:r>
      <w:r w:rsidR="00255645" w:rsidRPr="00C17D4F">
        <w:rPr>
          <w:sz w:val="24"/>
        </w:rPr>
        <w:t xml:space="preserve">Parterna är överens om att under avtalstiden gemensamt verka för att </w:t>
      </w:r>
      <w:r>
        <w:rPr>
          <w:sz w:val="24"/>
        </w:rPr>
        <w:t>informations</w:t>
      </w:r>
      <w:r w:rsidR="00255645" w:rsidRPr="00C17D4F">
        <w:rPr>
          <w:sz w:val="24"/>
        </w:rPr>
        <w:t>överföringen skall utvecklas till de system som respektive part använder.</w:t>
      </w:r>
    </w:p>
    <w:p w14:paraId="1DA015CE" w14:textId="77777777" w:rsidR="005A58F7" w:rsidRDefault="005A58F7" w:rsidP="00CF54C4">
      <w:pPr>
        <w:tabs>
          <w:tab w:val="left" w:pos="1985"/>
        </w:tabs>
        <w:ind w:left="1985" w:hanging="1985"/>
        <w:rPr>
          <w:sz w:val="24"/>
        </w:rPr>
      </w:pPr>
    </w:p>
    <w:p w14:paraId="21714AD7" w14:textId="17ED431E" w:rsidR="005A58F7" w:rsidRDefault="005A58F7" w:rsidP="005A58F7">
      <w:pPr>
        <w:tabs>
          <w:tab w:val="left" w:pos="1985"/>
        </w:tabs>
        <w:ind w:left="1985" w:hanging="1985"/>
        <w:rPr>
          <w:sz w:val="24"/>
        </w:rPr>
      </w:pPr>
      <w:r>
        <w:rPr>
          <w:sz w:val="24"/>
        </w:rPr>
        <w:fldChar w:fldCharType="begin"/>
      </w:r>
      <w:r>
        <w:rPr>
          <w:sz w:val="24"/>
        </w:rPr>
        <w:instrText xml:space="preserve"> REF _Ref419105338 \r \h </w:instrText>
      </w:r>
      <w:r>
        <w:rPr>
          <w:sz w:val="24"/>
        </w:rPr>
      </w:r>
      <w:r>
        <w:rPr>
          <w:sz w:val="24"/>
        </w:rPr>
        <w:fldChar w:fldCharType="separate"/>
      </w:r>
      <w:r w:rsidR="00CA10C0">
        <w:rPr>
          <w:sz w:val="24"/>
        </w:rPr>
        <w:t>§ 8</w:t>
      </w:r>
      <w:r>
        <w:rPr>
          <w:sz w:val="24"/>
        </w:rPr>
        <w:fldChar w:fldCharType="end"/>
      </w:r>
      <w:r>
        <w:rPr>
          <w:sz w:val="24"/>
        </w:rPr>
        <w:tab/>
      </w:r>
      <w:r w:rsidR="007A52DD">
        <w:rPr>
          <w:sz w:val="24"/>
          <w:u w:val="single"/>
        </w:rPr>
        <w:fldChar w:fldCharType="begin"/>
      </w:r>
      <w:r w:rsidR="007A52DD" w:rsidRPr="007A52DD">
        <w:rPr>
          <w:sz w:val="24"/>
          <w:u w:val="single"/>
        </w:rPr>
        <w:instrText xml:space="preserve"> REF _Ref424203863 \h </w:instrText>
      </w:r>
      <w:r w:rsidR="007A52DD">
        <w:rPr>
          <w:sz w:val="24"/>
          <w:u w:val="single"/>
        </w:rPr>
        <w:instrText xml:space="preserve"> \* MERGEFORMAT </w:instrText>
      </w:r>
      <w:r w:rsidR="007A52DD">
        <w:rPr>
          <w:sz w:val="24"/>
          <w:u w:val="single"/>
        </w:rPr>
      </w:r>
      <w:r w:rsidR="007A52DD">
        <w:rPr>
          <w:sz w:val="24"/>
          <w:u w:val="single"/>
        </w:rPr>
        <w:fldChar w:fldCharType="separate"/>
      </w:r>
      <w:r w:rsidR="00CA10C0" w:rsidRPr="00CA10C0">
        <w:rPr>
          <w:sz w:val="24"/>
          <w:u w:val="single"/>
        </w:rPr>
        <w:t>Verksamhetsgaranti - tillgänglighet</w:t>
      </w:r>
      <w:r w:rsidR="007A52DD">
        <w:rPr>
          <w:sz w:val="24"/>
          <w:u w:val="single"/>
        </w:rPr>
        <w:fldChar w:fldCharType="end"/>
      </w:r>
      <w:r w:rsidR="00483D40" w:rsidRPr="00483D40">
        <w:rPr>
          <w:sz w:val="24"/>
          <w:u w:val="single"/>
        </w:rPr>
        <w:br/>
      </w:r>
      <w:r w:rsidRPr="00A404E2">
        <w:rPr>
          <w:sz w:val="24"/>
        </w:rPr>
        <w:t xml:space="preserve">Parterna ska under avtalsperioden utveckla produktionsplaneringen inom </w:t>
      </w:r>
      <w:r w:rsidR="00032723">
        <w:rPr>
          <w:sz w:val="24"/>
        </w:rPr>
        <w:t>sjukvårds</w:t>
      </w:r>
      <w:r w:rsidRPr="00A404E2">
        <w:rPr>
          <w:sz w:val="24"/>
        </w:rPr>
        <w:t xml:space="preserve">regionen. </w:t>
      </w:r>
      <w:r>
        <w:rPr>
          <w:sz w:val="24"/>
        </w:rPr>
        <w:br/>
      </w:r>
      <w:r w:rsidR="001D6B5A">
        <w:rPr>
          <w:sz w:val="24"/>
        </w:rPr>
        <w:t>Denna produktionsplanering blir framöver en separat och eventuellt bilateral bilaga till avtalet</w:t>
      </w:r>
      <w:r>
        <w:rPr>
          <w:sz w:val="24"/>
        </w:rPr>
        <w:t>.</w:t>
      </w:r>
      <w:r>
        <w:rPr>
          <w:sz w:val="24"/>
        </w:rPr>
        <w:br/>
      </w:r>
    </w:p>
    <w:p w14:paraId="672268DE" w14:textId="77777777" w:rsidR="0002414C" w:rsidRDefault="0002414C" w:rsidP="005A58F7">
      <w:pPr>
        <w:tabs>
          <w:tab w:val="left" w:pos="1985"/>
        </w:tabs>
        <w:ind w:left="1985" w:hanging="1985"/>
        <w:rPr>
          <w:sz w:val="24"/>
        </w:rPr>
      </w:pPr>
    </w:p>
    <w:p w14:paraId="2F9147C3" w14:textId="62EF0E71" w:rsidR="0002414C" w:rsidRDefault="0002414C" w:rsidP="0002414C">
      <w:pPr>
        <w:tabs>
          <w:tab w:val="left" w:pos="1985"/>
        </w:tabs>
        <w:ind w:left="1985" w:hanging="1985"/>
        <w:rPr>
          <w:sz w:val="24"/>
        </w:rPr>
      </w:pPr>
      <w:r>
        <w:rPr>
          <w:sz w:val="24"/>
        </w:rPr>
        <w:fldChar w:fldCharType="begin"/>
      </w:r>
      <w:r>
        <w:rPr>
          <w:sz w:val="24"/>
        </w:rPr>
        <w:instrText xml:space="preserve"> REF _Ref419105743 \r \h  \* MERGEFORMAT </w:instrText>
      </w:r>
      <w:r>
        <w:rPr>
          <w:sz w:val="24"/>
        </w:rPr>
      </w:r>
      <w:r>
        <w:rPr>
          <w:sz w:val="24"/>
        </w:rPr>
        <w:fldChar w:fldCharType="separate"/>
      </w:r>
      <w:r w:rsidR="00CA10C0">
        <w:rPr>
          <w:sz w:val="24"/>
        </w:rPr>
        <w:t>§ 11</w:t>
      </w:r>
      <w:r>
        <w:rPr>
          <w:sz w:val="24"/>
        </w:rPr>
        <w:fldChar w:fldCharType="end"/>
      </w:r>
      <w:r>
        <w:rPr>
          <w:sz w:val="24"/>
        </w:rPr>
        <w:tab/>
      </w:r>
      <w:r w:rsidR="007A52DD">
        <w:rPr>
          <w:sz w:val="24"/>
          <w:u w:val="single"/>
        </w:rPr>
        <w:fldChar w:fldCharType="begin"/>
      </w:r>
      <w:r w:rsidR="007A52DD" w:rsidRPr="007A52DD">
        <w:rPr>
          <w:sz w:val="24"/>
          <w:u w:val="single"/>
        </w:rPr>
        <w:instrText xml:space="preserve"> REF _Ref419105743 \h </w:instrText>
      </w:r>
      <w:r w:rsidR="007A52DD">
        <w:rPr>
          <w:sz w:val="24"/>
          <w:u w:val="single"/>
        </w:rPr>
        <w:instrText xml:space="preserve"> \* MERGEFORMAT </w:instrText>
      </w:r>
      <w:r w:rsidR="007A52DD">
        <w:rPr>
          <w:sz w:val="24"/>
          <w:u w:val="single"/>
        </w:rPr>
      </w:r>
      <w:r w:rsidR="007A52DD">
        <w:rPr>
          <w:sz w:val="24"/>
          <w:u w:val="single"/>
        </w:rPr>
        <w:fldChar w:fldCharType="separate"/>
      </w:r>
      <w:r w:rsidR="00CA10C0" w:rsidRPr="00CA10C0">
        <w:rPr>
          <w:sz w:val="24"/>
          <w:u w:val="single"/>
        </w:rPr>
        <w:t>Ledning och styrning samt dialog och samverkan</w:t>
      </w:r>
      <w:r w:rsidR="007A52DD">
        <w:rPr>
          <w:sz w:val="24"/>
          <w:u w:val="single"/>
        </w:rPr>
        <w:fldChar w:fldCharType="end"/>
      </w:r>
      <w:r w:rsidR="00483D40" w:rsidRPr="00483D40">
        <w:rPr>
          <w:sz w:val="24"/>
          <w:u w:val="single"/>
        </w:rPr>
        <w:br/>
      </w:r>
      <w:r w:rsidRPr="00C17D4F">
        <w:rPr>
          <w:sz w:val="24"/>
        </w:rPr>
        <w:t xml:space="preserve">Under avtalstiden är målet att utöka samverkan kring utbytet av patienter i gemensamma vårdprocesser samt att ta fram arbetsmodeller för att stödja </w:t>
      </w:r>
      <w:r>
        <w:rPr>
          <w:sz w:val="24"/>
        </w:rPr>
        <w:t>detta.</w:t>
      </w:r>
      <w:r>
        <w:rPr>
          <w:sz w:val="24"/>
        </w:rPr>
        <w:br/>
      </w:r>
      <w:r w:rsidRPr="00C17D4F">
        <w:rPr>
          <w:sz w:val="24"/>
        </w:rPr>
        <w:t xml:space="preserve">Exempel på sådan arbetsmodell kan vara videomöte i bakjoursverksamhet, auskultationer för landstingens läkare på sjukhusen samt konsultationsuppdrag för sjukhusens läkare hos landstingens berörda kliniker. </w:t>
      </w:r>
    </w:p>
    <w:p w14:paraId="0F6A2DB4" w14:textId="77777777" w:rsidR="0002414C" w:rsidRDefault="0002414C" w:rsidP="0002414C">
      <w:pPr>
        <w:tabs>
          <w:tab w:val="left" w:pos="1985"/>
        </w:tabs>
        <w:ind w:left="1985" w:hanging="1985"/>
        <w:rPr>
          <w:sz w:val="24"/>
        </w:rPr>
      </w:pPr>
    </w:p>
    <w:p w14:paraId="06A72928" w14:textId="7BAED2C4" w:rsidR="0002414C" w:rsidRPr="0002414C" w:rsidRDefault="0002414C" w:rsidP="000F6C1C">
      <w:pPr>
        <w:tabs>
          <w:tab w:val="left" w:pos="2268"/>
        </w:tabs>
        <w:ind w:left="1985" w:hanging="1985"/>
        <w:rPr>
          <w:sz w:val="24"/>
        </w:rPr>
      </w:pPr>
      <w:r>
        <w:rPr>
          <w:sz w:val="24"/>
        </w:rPr>
        <w:lastRenderedPageBreak/>
        <w:fldChar w:fldCharType="begin"/>
      </w:r>
      <w:r>
        <w:rPr>
          <w:sz w:val="24"/>
        </w:rPr>
        <w:instrText xml:space="preserve"> REF _Ref419105743 \r \h  \* MERGEFORMAT </w:instrText>
      </w:r>
      <w:r>
        <w:rPr>
          <w:sz w:val="24"/>
        </w:rPr>
      </w:r>
      <w:r>
        <w:rPr>
          <w:sz w:val="24"/>
        </w:rPr>
        <w:fldChar w:fldCharType="separate"/>
      </w:r>
      <w:r w:rsidR="00CA10C0">
        <w:rPr>
          <w:sz w:val="24"/>
        </w:rPr>
        <w:t>§ 11</w:t>
      </w:r>
      <w:r>
        <w:rPr>
          <w:sz w:val="24"/>
        </w:rPr>
        <w:fldChar w:fldCharType="end"/>
      </w:r>
      <w:r>
        <w:rPr>
          <w:sz w:val="24"/>
        </w:rPr>
        <w:tab/>
      </w:r>
      <w:r w:rsidR="007A52DD">
        <w:rPr>
          <w:sz w:val="24"/>
          <w:u w:val="single"/>
        </w:rPr>
        <w:fldChar w:fldCharType="begin"/>
      </w:r>
      <w:r w:rsidR="007A52DD" w:rsidRPr="007A52DD">
        <w:rPr>
          <w:sz w:val="24"/>
          <w:u w:val="single"/>
        </w:rPr>
        <w:instrText xml:space="preserve"> REF _Ref419105743 \h </w:instrText>
      </w:r>
      <w:r w:rsidR="007A52DD">
        <w:rPr>
          <w:sz w:val="24"/>
          <w:u w:val="single"/>
        </w:rPr>
        <w:instrText xml:space="preserve"> \* MERGEFORMAT </w:instrText>
      </w:r>
      <w:r w:rsidR="007A52DD">
        <w:rPr>
          <w:sz w:val="24"/>
          <w:u w:val="single"/>
        </w:rPr>
      </w:r>
      <w:r w:rsidR="007A52DD">
        <w:rPr>
          <w:sz w:val="24"/>
          <w:u w:val="single"/>
        </w:rPr>
        <w:fldChar w:fldCharType="separate"/>
      </w:r>
      <w:r w:rsidR="00CA10C0" w:rsidRPr="00CA10C0">
        <w:rPr>
          <w:sz w:val="24"/>
          <w:u w:val="single"/>
        </w:rPr>
        <w:t>Ledning och styrning samt dialog och samverkan</w:t>
      </w:r>
      <w:r w:rsidR="007A52DD">
        <w:rPr>
          <w:sz w:val="24"/>
          <w:u w:val="single"/>
        </w:rPr>
        <w:fldChar w:fldCharType="end"/>
      </w:r>
      <w:r w:rsidR="009432B0" w:rsidRPr="007A52DD">
        <w:rPr>
          <w:sz w:val="24"/>
          <w:u w:val="single"/>
        </w:rPr>
        <w:br/>
      </w:r>
      <w:r>
        <w:rPr>
          <w:sz w:val="24"/>
        </w:rPr>
        <w:t>Identifierade områden att fördjupa arbete inom:</w:t>
      </w:r>
      <w:r>
        <w:rPr>
          <w:sz w:val="24"/>
        </w:rPr>
        <w:br/>
        <w:t>1)</w:t>
      </w:r>
      <w:r>
        <w:rPr>
          <w:sz w:val="24"/>
        </w:rPr>
        <w:tab/>
      </w:r>
      <w:r w:rsidRPr="0002414C">
        <w:rPr>
          <w:sz w:val="24"/>
        </w:rPr>
        <w:t xml:space="preserve">Kunskapsöverföring till köparna avseende utvecklingsresultat </w:t>
      </w:r>
      <w:r>
        <w:rPr>
          <w:sz w:val="24"/>
        </w:rPr>
        <w:tab/>
      </w:r>
      <w:r w:rsidRPr="0002414C">
        <w:rPr>
          <w:sz w:val="24"/>
        </w:rPr>
        <w:t>och annan metodkunskap inom olika områden</w:t>
      </w:r>
      <w:r>
        <w:rPr>
          <w:sz w:val="24"/>
        </w:rPr>
        <w:br/>
        <w:t>2)</w:t>
      </w:r>
      <w:r>
        <w:rPr>
          <w:sz w:val="24"/>
        </w:rPr>
        <w:tab/>
      </w:r>
      <w:r w:rsidRPr="0002414C">
        <w:rPr>
          <w:sz w:val="24"/>
        </w:rPr>
        <w:t xml:space="preserve">”Tjänsteutbyte” – personal från sjukhuset och köparnas </w:t>
      </w:r>
      <w:r>
        <w:rPr>
          <w:sz w:val="24"/>
        </w:rPr>
        <w:tab/>
      </w:r>
      <w:r w:rsidRPr="0002414C">
        <w:rPr>
          <w:sz w:val="24"/>
        </w:rPr>
        <w:t>sjukhus kommer överens om en form av rotationstjänstgöring</w:t>
      </w:r>
      <w:r>
        <w:rPr>
          <w:sz w:val="24"/>
        </w:rPr>
        <w:t>.</w:t>
      </w:r>
      <w:r>
        <w:rPr>
          <w:sz w:val="24"/>
        </w:rPr>
        <w:br/>
        <w:t>3)</w:t>
      </w:r>
      <w:r>
        <w:rPr>
          <w:sz w:val="24"/>
        </w:rPr>
        <w:tab/>
      </w:r>
      <w:r w:rsidRPr="0002414C">
        <w:rPr>
          <w:sz w:val="24"/>
        </w:rPr>
        <w:t>I olika avseenden utveckla konsultverksamheten</w:t>
      </w:r>
      <w:r w:rsidR="000F6C1C">
        <w:rPr>
          <w:sz w:val="24"/>
        </w:rPr>
        <w:br/>
        <w:t xml:space="preserve">4) </w:t>
      </w:r>
      <w:r w:rsidRPr="0002414C">
        <w:rPr>
          <w:sz w:val="24"/>
        </w:rPr>
        <w:t xml:space="preserve">Gemensam satsning inom IT-området, framför allt </w:t>
      </w:r>
      <w:r w:rsidR="000F6C1C">
        <w:rPr>
          <w:sz w:val="24"/>
        </w:rPr>
        <w:br/>
      </w:r>
      <w:r w:rsidR="000F6C1C">
        <w:rPr>
          <w:sz w:val="24"/>
        </w:rPr>
        <w:tab/>
      </w:r>
      <w:r w:rsidRPr="0002414C">
        <w:rPr>
          <w:sz w:val="24"/>
        </w:rPr>
        <w:t>bildkommunikation</w:t>
      </w:r>
      <w:r w:rsidR="000F6C1C">
        <w:rPr>
          <w:sz w:val="24"/>
        </w:rPr>
        <w:t>.</w:t>
      </w:r>
      <w:r w:rsidR="000F6C1C">
        <w:rPr>
          <w:sz w:val="24"/>
        </w:rPr>
        <w:br/>
        <w:t>5)</w:t>
      </w:r>
      <w:r w:rsidR="000F6C1C">
        <w:rPr>
          <w:sz w:val="24"/>
        </w:rPr>
        <w:tab/>
      </w:r>
      <w:r w:rsidRPr="0002414C">
        <w:rPr>
          <w:sz w:val="24"/>
        </w:rPr>
        <w:t xml:space="preserve">Deltagande i NPÖ för säker överföring av information då </w:t>
      </w:r>
      <w:r w:rsidR="000F6C1C">
        <w:rPr>
          <w:sz w:val="24"/>
        </w:rPr>
        <w:br/>
      </w:r>
      <w:r w:rsidR="000F6C1C">
        <w:rPr>
          <w:sz w:val="24"/>
        </w:rPr>
        <w:tab/>
        <w:t>p</w:t>
      </w:r>
      <w:r w:rsidRPr="0002414C">
        <w:rPr>
          <w:sz w:val="24"/>
        </w:rPr>
        <w:t>atienten befinner sig på sjukhuset</w:t>
      </w:r>
      <w:r w:rsidR="000F6C1C">
        <w:rPr>
          <w:sz w:val="24"/>
        </w:rPr>
        <w:t>.</w:t>
      </w:r>
      <w:r w:rsidR="000F6C1C">
        <w:rPr>
          <w:sz w:val="24"/>
        </w:rPr>
        <w:br/>
        <w:t>6)</w:t>
      </w:r>
      <w:r w:rsidR="000F6C1C">
        <w:rPr>
          <w:sz w:val="24"/>
        </w:rPr>
        <w:tab/>
        <w:t>Arbeta med frågan att i</w:t>
      </w:r>
      <w:r w:rsidRPr="0002414C">
        <w:rPr>
          <w:sz w:val="24"/>
        </w:rPr>
        <w:t>no</w:t>
      </w:r>
      <w:r w:rsidR="000F6C1C">
        <w:rPr>
          <w:sz w:val="24"/>
        </w:rPr>
        <w:t>m områden där landstingen valt,</w:t>
      </w:r>
      <w:r w:rsidRPr="0002414C">
        <w:rPr>
          <w:sz w:val="24"/>
        </w:rPr>
        <w:t xml:space="preserve"> eller</w:t>
      </w:r>
      <w:r w:rsidR="000F6C1C">
        <w:rPr>
          <w:sz w:val="24"/>
        </w:rPr>
        <w:br/>
      </w:r>
      <w:r w:rsidR="000F6C1C">
        <w:rPr>
          <w:sz w:val="24"/>
        </w:rPr>
        <w:tab/>
      </w:r>
      <w:r w:rsidRPr="0002414C">
        <w:rPr>
          <w:sz w:val="24"/>
        </w:rPr>
        <w:t>kommer att välja</w:t>
      </w:r>
      <w:r w:rsidR="000F6C1C">
        <w:rPr>
          <w:sz w:val="24"/>
        </w:rPr>
        <w:t xml:space="preserve">, att </w:t>
      </w:r>
      <w:r w:rsidRPr="0002414C">
        <w:rPr>
          <w:sz w:val="24"/>
        </w:rPr>
        <w:t xml:space="preserve">inte bedriva verksamhet i egen regi med </w:t>
      </w:r>
      <w:r w:rsidR="000F6C1C">
        <w:rPr>
          <w:sz w:val="24"/>
        </w:rPr>
        <w:br/>
      </w:r>
      <w:r w:rsidR="000F6C1C">
        <w:rPr>
          <w:sz w:val="24"/>
        </w:rPr>
        <w:tab/>
      </w:r>
      <w:r w:rsidRPr="0002414C">
        <w:rPr>
          <w:sz w:val="24"/>
        </w:rPr>
        <w:t xml:space="preserve">egen anställd personal, </w:t>
      </w:r>
      <w:r w:rsidR="000F6C1C">
        <w:rPr>
          <w:sz w:val="24"/>
        </w:rPr>
        <w:t>sjukhusens</w:t>
      </w:r>
      <w:r w:rsidRPr="0002414C">
        <w:rPr>
          <w:sz w:val="24"/>
        </w:rPr>
        <w:t xml:space="preserve"> m</w:t>
      </w:r>
      <w:r w:rsidR="000F6C1C">
        <w:rPr>
          <w:sz w:val="24"/>
        </w:rPr>
        <w:t xml:space="preserve">öjlighet att bedriva en </w:t>
      </w:r>
      <w:r w:rsidR="000F6C1C">
        <w:rPr>
          <w:sz w:val="24"/>
        </w:rPr>
        <w:br/>
      </w:r>
      <w:r w:rsidR="000F6C1C">
        <w:rPr>
          <w:sz w:val="24"/>
        </w:rPr>
        <w:tab/>
        <w:t xml:space="preserve">form av </w:t>
      </w:r>
      <w:r w:rsidRPr="0002414C">
        <w:rPr>
          <w:sz w:val="24"/>
        </w:rPr>
        <w:t>”konsultverksamhet” i landstingen</w:t>
      </w:r>
      <w:r w:rsidR="000F6C1C">
        <w:rPr>
          <w:sz w:val="24"/>
        </w:rPr>
        <w:t>.</w:t>
      </w:r>
    </w:p>
    <w:p w14:paraId="77681440" w14:textId="187FBD8D" w:rsidR="0002414C" w:rsidRDefault="0002414C" w:rsidP="0002414C">
      <w:pPr>
        <w:tabs>
          <w:tab w:val="left" w:pos="1985"/>
        </w:tabs>
        <w:ind w:left="1985" w:hanging="1985"/>
        <w:rPr>
          <w:sz w:val="24"/>
        </w:rPr>
      </w:pPr>
    </w:p>
    <w:p w14:paraId="570F092B" w14:textId="0A8B5BD1" w:rsidR="00E5301E" w:rsidRDefault="005A58F7" w:rsidP="00CF54C4">
      <w:pPr>
        <w:tabs>
          <w:tab w:val="left" w:pos="1985"/>
        </w:tabs>
        <w:ind w:left="1985" w:hanging="1985"/>
        <w:rPr>
          <w:sz w:val="24"/>
        </w:rPr>
      </w:pPr>
      <w:r>
        <w:rPr>
          <w:sz w:val="24"/>
        </w:rPr>
        <w:fldChar w:fldCharType="begin"/>
      </w:r>
      <w:r>
        <w:rPr>
          <w:sz w:val="24"/>
        </w:rPr>
        <w:instrText xml:space="preserve"> REF _Ref419105211 \r \h </w:instrText>
      </w:r>
      <w:r>
        <w:rPr>
          <w:sz w:val="24"/>
        </w:rPr>
      </w:r>
      <w:r>
        <w:rPr>
          <w:sz w:val="24"/>
        </w:rPr>
        <w:fldChar w:fldCharType="separate"/>
      </w:r>
      <w:r w:rsidR="00CA10C0">
        <w:rPr>
          <w:sz w:val="24"/>
        </w:rPr>
        <w:t>§ 12</w:t>
      </w:r>
      <w:r>
        <w:rPr>
          <w:sz w:val="24"/>
        </w:rPr>
        <w:fldChar w:fldCharType="end"/>
      </w:r>
      <w:r>
        <w:rPr>
          <w:sz w:val="24"/>
        </w:rPr>
        <w:tab/>
      </w:r>
      <w:r w:rsidR="007A52DD">
        <w:rPr>
          <w:sz w:val="24"/>
          <w:u w:val="single"/>
        </w:rPr>
        <w:fldChar w:fldCharType="begin"/>
      </w:r>
      <w:r w:rsidR="007A52DD" w:rsidRPr="007A52DD">
        <w:rPr>
          <w:sz w:val="24"/>
          <w:u w:val="single"/>
        </w:rPr>
        <w:instrText xml:space="preserve"> REF _Ref424203883 \h </w:instrText>
      </w:r>
      <w:r w:rsidR="007A52DD">
        <w:rPr>
          <w:sz w:val="24"/>
          <w:u w:val="single"/>
        </w:rPr>
        <w:instrText xml:space="preserve"> \* MERGEFORMAT </w:instrText>
      </w:r>
      <w:r w:rsidR="007A52DD">
        <w:rPr>
          <w:sz w:val="24"/>
          <w:u w:val="single"/>
        </w:rPr>
      </w:r>
      <w:r w:rsidR="007A52DD">
        <w:rPr>
          <w:sz w:val="24"/>
          <w:u w:val="single"/>
        </w:rPr>
        <w:fldChar w:fldCharType="separate"/>
      </w:r>
      <w:r w:rsidR="00CA10C0" w:rsidRPr="00CA10C0">
        <w:rPr>
          <w:sz w:val="24"/>
          <w:u w:val="single"/>
        </w:rPr>
        <w:t>Uppföljning</w:t>
      </w:r>
      <w:r w:rsidR="007A52DD">
        <w:rPr>
          <w:sz w:val="24"/>
          <w:u w:val="single"/>
        </w:rPr>
        <w:fldChar w:fldCharType="end"/>
      </w:r>
      <w:r w:rsidR="009432B0" w:rsidRPr="009432B0">
        <w:rPr>
          <w:sz w:val="24"/>
          <w:u w:val="single"/>
        </w:rPr>
        <w:br/>
      </w:r>
      <w:r w:rsidRPr="00C17D4F">
        <w:rPr>
          <w:sz w:val="24"/>
        </w:rPr>
        <w:t>Under avtalsperioden ska parterna arbeta för att uppföljning av akut, planerad remitterad vård samt patientvald vård ska kunna utföras inom regionen.</w:t>
      </w:r>
      <w:r w:rsidR="002B04AB">
        <w:rPr>
          <w:sz w:val="24"/>
        </w:rPr>
        <w:br/>
      </w:r>
      <w:r w:rsidR="002B04AB">
        <w:rPr>
          <w:sz w:val="24"/>
        </w:rPr>
        <w:br/>
      </w:r>
      <w:r w:rsidR="0032081E">
        <w:rPr>
          <w:sz w:val="24"/>
        </w:rPr>
        <w:t>Utveckla uppföljning av medicinska resultat med exempelvis måltavlor för transparens och öppenhet.</w:t>
      </w:r>
      <w:r w:rsidR="002B04AB">
        <w:rPr>
          <w:sz w:val="24"/>
        </w:rPr>
        <w:br/>
      </w:r>
      <w:r w:rsidR="002B04AB">
        <w:rPr>
          <w:sz w:val="24"/>
        </w:rPr>
        <w:br/>
      </w:r>
      <w:r w:rsidR="00E5301E" w:rsidRPr="0032081E">
        <w:rPr>
          <w:sz w:val="24"/>
        </w:rPr>
        <w:t>Sjukhusen och landstingen ska under avtalsperioden förbättra de väntetidsredovisningar man har för varandra.</w:t>
      </w:r>
    </w:p>
    <w:p w14:paraId="525C66C2" w14:textId="77777777" w:rsidR="00CF3D71" w:rsidRDefault="00CF3D71" w:rsidP="00CF54C4">
      <w:pPr>
        <w:tabs>
          <w:tab w:val="left" w:pos="1985"/>
        </w:tabs>
        <w:ind w:left="1985" w:hanging="1985"/>
        <w:rPr>
          <w:sz w:val="24"/>
        </w:rPr>
      </w:pPr>
    </w:p>
    <w:p w14:paraId="0DB9F885" w14:textId="327FC22F" w:rsidR="0032081E" w:rsidRDefault="0032081E">
      <w:pPr>
        <w:rPr>
          <w:sz w:val="24"/>
        </w:rPr>
      </w:pPr>
      <w:r>
        <w:rPr>
          <w:sz w:val="24"/>
        </w:rPr>
        <w:br w:type="page"/>
      </w:r>
    </w:p>
    <w:p w14:paraId="01D46669" w14:textId="19C9D5CF" w:rsidR="00CF2E61" w:rsidRPr="000F6C1C" w:rsidRDefault="00D764A1" w:rsidP="000F6C1C">
      <w:pPr>
        <w:pStyle w:val="Rubrik4"/>
      </w:pPr>
      <w:bookmarkStart w:id="235" w:name="_Ref419119479"/>
      <w:bookmarkStart w:id="236" w:name="_Ref419119605"/>
      <w:bookmarkStart w:id="237" w:name="_Ref424211561"/>
      <w:bookmarkStart w:id="238" w:name="_Ref424211725"/>
      <w:bookmarkStart w:id="239" w:name="_Ref424212016"/>
      <w:bookmarkStart w:id="240" w:name="_Ref424212054"/>
      <w:bookmarkStart w:id="241" w:name="_Ref424212101"/>
      <w:bookmarkStart w:id="242" w:name="_Toc430242613"/>
      <w:r>
        <w:lastRenderedPageBreak/>
        <w:t>Appendix</w:t>
      </w:r>
      <w:r w:rsidR="0062643B">
        <w:t xml:space="preserve"> 3</w:t>
      </w:r>
      <w:bookmarkEnd w:id="235"/>
      <w:bookmarkEnd w:id="236"/>
      <w:bookmarkEnd w:id="237"/>
      <w:r w:rsidR="00F51B00">
        <w:t xml:space="preserve"> Planering och uppföljning</w:t>
      </w:r>
      <w:bookmarkEnd w:id="238"/>
      <w:r w:rsidR="00F51B00">
        <w:t xml:space="preserve"> i samverkan</w:t>
      </w:r>
      <w:bookmarkEnd w:id="239"/>
      <w:bookmarkEnd w:id="240"/>
      <w:bookmarkEnd w:id="241"/>
      <w:bookmarkEnd w:id="242"/>
    </w:p>
    <w:p w14:paraId="06D6E500" w14:textId="77777777" w:rsidR="00CF2E61" w:rsidRDefault="00CF2E61" w:rsidP="00CF2E61">
      <w:pPr>
        <w:rPr>
          <w:sz w:val="24"/>
        </w:rPr>
      </w:pPr>
    </w:p>
    <w:p w14:paraId="0A4501D8" w14:textId="14891863" w:rsidR="00FD468F" w:rsidRDefault="00FD468F" w:rsidP="00CF2E61">
      <w:pPr>
        <w:rPr>
          <w:sz w:val="24"/>
        </w:rPr>
      </w:pPr>
      <w:r>
        <w:rPr>
          <w:sz w:val="24"/>
        </w:rPr>
        <w:t>Värdet av och innehållet i samverkan styrs bland annat av hur aktiv och bred delaktigheten i planering och uppföljning av verksamheterna är.</w:t>
      </w:r>
      <w:r>
        <w:rPr>
          <w:sz w:val="24"/>
        </w:rPr>
        <w:br/>
      </w:r>
    </w:p>
    <w:p w14:paraId="2999BF1A" w14:textId="7682DDFE" w:rsidR="00FD468F" w:rsidRDefault="00FD468F" w:rsidP="00CF2E61">
      <w:pPr>
        <w:rPr>
          <w:sz w:val="24"/>
        </w:rPr>
      </w:pPr>
      <w:r>
        <w:rPr>
          <w:sz w:val="24"/>
        </w:rPr>
        <w:t>Forum för planering och uppföljning ska arbeta med följande frågor:</w:t>
      </w:r>
    </w:p>
    <w:p w14:paraId="1B0A559B" w14:textId="77777777" w:rsidR="00FD468F" w:rsidRDefault="00FD468F" w:rsidP="00CF2E61">
      <w:pPr>
        <w:rPr>
          <w:sz w:val="24"/>
        </w:rPr>
      </w:pPr>
    </w:p>
    <w:p w14:paraId="158B4C71" w14:textId="4918C0F6" w:rsidR="00FD468F" w:rsidRPr="005C2916" w:rsidRDefault="005C2916" w:rsidP="005C2916">
      <w:pPr>
        <w:tabs>
          <w:tab w:val="left" w:pos="1843"/>
        </w:tabs>
        <w:rPr>
          <w:b/>
          <w:sz w:val="24"/>
        </w:rPr>
      </w:pPr>
      <w:r>
        <w:rPr>
          <w:b/>
          <w:sz w:val="24"/>
          <w:u w:val="single"/>
        </w:rPr>
        <w:t>Nivå</w:t>
      </w:r>
      <w:r w:rsidR="00FD468F" w:rsidRPr="005C2916">
        <w:rPr>
          <w:b/>
          <w:sz w:val="24"/>
        </w:rPr>
        <w:tab/>
      </w:r>
      <w:r w:rsidRPr="005C2916">
        <w:rPr>
          <w:b/>
          <w:sz w:val="24"/>
          <w:u w:val="single"/>
        </w:rPr>
        <w:t>Agenda för forum</w:t>
      </w:r>
    </w:p>
    <w:p w14:paraId="4E404F63" w14:textId="48D30E89" w:rsidR="00CF2E61" w:rsidRPr="00CF2E61" w:rsidRDefault="00CF2E61" w:rsidP="005C2916">
      <w:pPr>
        <w:tabs>
          <w:tab w:val="left" w:pos="1843"/>
        </w:tabs>
        <w:ind w:left="1843" w:hanging="1843"/>
        <w:rPr>
          <w:rFonts w:eastAsiaTheme="minorHAnsi"/>
          <w:sz w:val="24"/>
        </w:rPr>
      </w:pPr>
      <w:r w:rsidRPr="00CF2E61">
        <w:rPr>
          <w:b/>
          <w:bCs/>
          <w:sz w:val="24"/>
        </w:rPr>
        <w:t>Ledningsnivå</w:t>
      </w:r>
      <w:r w:rsidR="005C2916">
        <w:rPr>
          <w:b/>
          <w:bCs/>
          <w:sz w:val="24"/>
        </w:rPr>
        <w:tab/>
      </w:r>
      <w:r w:rsidRPr="00CF2E61">
        <w:rPr>
          <w:sz w:val="24"/>
        </w:rPr>
        <w:t>Representanter från landstingen/regionerna och sjukhusen skall på ledningsnivå ha planerings- och uppföljningsmöten minst två gånger per år, där rapportering och uppföljning av gjorda insatser sker, samt diskussioner om eventuella förändringar av uppdrag sker.</w:t>
      </w:r>
    </w:p>
    <w:p w14:paraId="6DB1973C" w14:textId="04349657" w:rsidR="00CF2E61" w:rsidRPr="00CF2E61" w:rsidRDefault="00CF2E61" w:rsidP="005C2916">
      <w:pPr>
        <w:tabs>
          <w:tab w:val="left" w:pos="1843"/>
        </w:tabs>
        <w:ind w:left="1843" w:hanging="2410"/>
        <w:rPr>
          <w:sz w:val="24"/>
        </w:rPr>
      </w:pPr>
      <w:r w:rsidRPr="00CF2E61">
        <w:rPr>
          <w:sz w:val="24"/>
        </w:rPr>
        <w:br/>
        <w:t>Tidplan för dessa möten upprättas snarast möjligt efter det att avtal träffats.</w:t>
      </w:r>
      <w:r w:rsidR="005C2916">
        <w:rPr>
          <w:sz w:val="24"/>
        </w:rPr>
        <w:t xml:space="preserve">  </w:t>
      </w:r>
      <w:r w:rsidRPr="00CF2E61">
        <w:rPr>
          <w:sz w:val="24"/>
        </w:rPr>
        <w:t>Vid dessa planerings- och uppföljningsmöten kan bland annat behandlas införande av nya och dyra behandlingsmetoder/teknik, nya tjänster, väsentlig kostnadsutveckling etc. som har betydelse för uppdraget.</w:t>
      </w:r>
      <w:r w:rsidR="005C2916" w:rsidRPr="005C2916">
        <w:rPr>
          <w:sz w:val="24"/>
        </w:rPr>
        <w:t xml:space="preserve"> </w:t>
      </w:r>
      <w:r w:rsidR="005C2916">
        <w:rPr>
          <w:sz w:val="24"/>
        </w:rPr>
        <w:br/>
      </w:r>
      <w:r w:rsidR="005C2916">
        <w:rPr>
          <w:sz w:val="24"/>
        </w:rPr>
        <w:br/>
      </w:r>
      <w:r w:rsidR="005C2916" w:rsidRPr="00CF2E61">
        <w:rPr>
          <w:sz w:val="24"/>
        </w:rPr>
        <w:t xml:space="preserve">Överenskommelse om uttag av ersättning/kostnader för metodutveckling, nya utrednings/ behandlingsmetoder och nya läkemedel som inte ingår i gällande praxis sker efter separat förhandling och förankring i den </w:t>
      </w:r>
      <w:r w:rsidR="00032723">
        <w:rPr>
          <w:sz w:val="24"/>
        </w:rPr>
        <w:t>sjukvårds</w:t>
      </w:r>
      <w:r w:rsidR="005C2916" w:rsidRPr="00CF2E61">
        <w:rPr>
          <w:sz w:val="24"/>
        </w:rPr>
        <w:t>regionala samverkansgrupp som berörs, ex specialistråd eller läkemedelsråd.</w:t>
      </w:r>
    </w:p>
    <w:p w14:paraId="19A19AEA" w14:textId="62DBC610" w:rsidR="00CF2E61" w:rsidRDefault="00CF2E61" w:rsidP="005C2916">
      <w:pPr>
        <w:tabs>
          <w:tab w:val="left" w:pos="1843"/>
        </w:tabs>
        <w:ind w:left="1843" w:hanging="2410"/>
        <w:rPr>
          <w:b/>
          <w:bCs/>
          <w:sz w:val="24"/>
        </w:rPr>
      </w:pPr>
      <w:r w:rsidRPr="00CF2E61">
        <w:rPr>
          <w:sz w:val="24"/>
        </w:rPr>
        <w:br/>
        <w:t>Sjukhusen ansvarar i samråd med respektive landstings kontaktperson för plan</w:t>
      </w:r>
      <w:r w:rsidR="005C2916">
        <w:rPr>
          <w:sz w:val="24"/>
        </w:rPr>
        <w:t xml:space="preserve">ering och utskick av kallelse. </w:t>
      </w:r>
      <w:r w:rsidR="005C2916">
        <w:rPr>
          <w:sz w:val="24"/>
        </w:rPr>
        <w:br/>
      </w:r>
      <w:r w:rsidR="005C2916">
        <w:rPr>
          <w:sz w:val="24"/>
        </w:rPr>
        <w:br/>
      </w:r>
      <w:r w:rsidRPr="00CF2E61">
        <w:rPr>
          <w:sz w:val="24"/>
        </w:rPr>
        <w:t xml:space="preserve">Regelbunden information skall lämnas mellan parterna om sådana utvecklings- och avvecklingsplaner som har större direkt eller indirekt påverkan på den remitterade </w:t>
      </w:r>
      <w:r>
        <w:rPr>
          <w:sz w:val="24"/>
        </w:rPr>
        <w:t>vården som avses i detta avtal.</w:t>
      </w:r>
      <w:r w:rsidR="005C2916">
        <w:rPr>
          <w:sz w:val="24"/>
        </w:rPr>
        <w:br/>
      </w:r>
    </w:p>
    <w:p w14:paraId="244A40FC" w14:textId="0E72BCC8" w:rsidR="005C2916" w:rsidRDefault="00CF2E61" w:rsidP="005C2916">
      <w:pPr>
        <w:tabs>
          <w:tab w:val="left" w:pos="1843"/>
        </w:tabs>
        <w:ind w:left="1843" w:hanging="1843"/>
        <w:rPr>
          <w:bCs/>
          <w:sz w:val="24"/>
        </w:rPr>
      </w:pPr>
      <w:r w:rsidRPr="00CF2E61">
        <w:rPr>
          <w:b/>
          <w:bCs/>
          <w:sz w:val="24"/>
        </w:rPr>
        <w:t>Linjechefsnivå</w:t>
      </w:r>
      <w:r w:rsidR="005C2916">
        <w:rPr>
          <w:b/>
          <w:bCs/>
          <w:sz w:val="24"/>
        </w:rPr>
        <w:tab/>
      </w:r>
      <w:r w:rsidRPr="005C2916">
        <w:rPr>
          <w:bCs/>
          <w:sz w:val="24"/>
        </w:rPr>
        <w:t xml:space="preserve">Parterna strävar efter att planerings- och uppföljningsmöten mellan sjukhusens centrum-/divisionschefer eller motsvarande och landstingens berörda verksamhetschefer utvecklas. Detta bör ske i dialog med resp. part och utifrån ett upplevt behov. </w:t>
      </w:r>
      <w:r w:rsidR="005C2916">
        <w:rPr>
          <w:bCs/>
          <w:sz w:val="24"/>
        </w:rPr>
        <w:br/>
      </w:r>
      <w:r w:rsidRPr="005C2916">
        <w:rPr>
          <w:bCs/>
          <w:sz w:val="24"/>
        </w:rPr>
        <w:t>När det gäller nya behandlingsmetoder och användning av nya, särskilt dyra läkemedel finns ofta en inledande period då nationell standard ännu inte satts via rekommendationer från exempelvis Läkemedelsverket, SBU, Socialstyrelsen</w:t>
      </w:r>
      <w:r w:rsidR="00F04238">
        <w:rPr>
          <w:bCs/>
          <w:sz w:val="24"/>
        </w:rPr>
        <w:t xml:space="preserve">, </w:t>
      </w:r>
      <w:r w:rsidR="00F04238" w:rsidRPr="00CF24E8">
        <w:rPr>
          <w:bCs/>
          <w:sz w:val="24"/>
        </w:rPr>
        <w:t>IVO</w:t>
      </w:r>
      <w:r w:rsidRPr="005C2916">
        <w:rPr>
          <w:bCs/>
          <w:sz w:val="24"/>
        </w:rPr>
        <w:t>, nationellt vårdprograms</w:t>
      </w:r>
      <w:r w:rsidR="005C2916">
        <w:rPr>
          <w:bCs/>
          <w:sz w:val="24"/>
        </w:rPr>
        <w:t>-</w:t>
      </w:r>
      <w:r w:rsidRPr="005C2916">
        <w:rPr>
          <w:bCs/>
          <w:sz w:val="24"/>
        </w:rPr>
        <w:t xml:space="preserve">arbete och specialitetsföreningar. Det är särskilt viktigt att introduktionen av dessa metoder sker i dialog och samförstånd med remittenterna. </w:t>
      </w:r>
    </w:p>
    <w:p w14:paraId="46D86C2D" w14:textId="77777777" w:rsidR="005C2916" w:rsidRDefault="005C2916" w:rsidP="005C2916">
      <w:pPr>
        <w:tabs>
          <w:tab w:val="left" w:pos="1843"/>
        </w:tabs>
        <w:ind w:left="1843" w:hanging="1843"/>
        <w:rPr>
          <w:b/>
          <w:bCs/>
          <w:sz w:val="24"/>
        </w:rPr>
      </w:pPr>
    </w:p>
    <w:p w14:paraId="1F8D2D45" w14:textId="015DE5C4" w:rsidR="00CF2E61" w:rsidRDefault="00032723" w:rsidP="00E74AEB">
      <w:pPr>
        <w:tabs>
          <w:tab w:val="left" w:pos="1843"/>
        </w:tabs>
        <w:ind w:left="1843" w:hanging="1843"/>
        <w:rPr>
          <w:sz w:val="24"/>
        </w:rPr>
      </w:pPr>
      <w:r>
        <w:rPr>
          <w:b/>
          <w:bCs/>
          <w:sz w:val="24"/>
        </w:rPr>
        <w:t>Båda nivåerna</w:t>
      </w:r>
      <w:r>
        <w:rPr>
          <w:b/>
          <w:bCs/>
          <w:sz w:val="24"/>
        </w:rPr>
        <w:tab/>
      </w:r>
      <w:r w:rsidRPr="005C2916">
        <w:rPr>
          <w:bCs/>
          <w:sz w:val="24"/>
          <w:szCs w:val="24"/>
        </w:rPr>
        <w:t xml:space="preserve">I övrigt ska för deltagarna relevanta delar av </w:t>
      </w:r>
      <w:r w:rsidRPr="005C2916">
        <w:rPr>
          <w:bCs/>
          <w:sz w:val="24"/>
          <w:szCs w:val="24"/>
        </w:rPr>
        <w:fldChar w:fldCharType="begin"/>
      </w:r>
      <w:r w:rsidRPr="005C2916">
        <w:rPr>
          <w:bCs/>
          <w:sz w:val="24"/>
          <w:szCs w:val="24"/>
        </w:rPr>
        <w:instrText xml:space="preserve"> REF _Ref419107472 \h </w:instrText>
      </w:r>
      <w:r>
        <w:rPr>
          <w:bCs/>
          <w:sz w:val="24"/>
          <w:szCs w:val="24"/>
        </w:rPr>
        <w:instrText xml:space="preserve"> \* MERGEFORMAT </w:instrText>
      </w:r>
      <w:r w:rsidRPr="005C2916">
        <w:rPr>
          <w:bCs/>
          <w:sz w:val="24"/>
          <w:szCs w:val="24"/>
        </w:rPr>
      </w:r>
      <w:r w:rsidRPr="005C2916">
        <w:rPr>
          <w:bCs/>
          <w:sz w:val="24"/>
          <w:szCs w:val="24"/>
        </w:rPr>
        <w:fldChar w:fldCharType="separate"/>
      </w:r>
      <w:r w:rsidR="00CA10C0" w:rsidRPr="00CA10C0">
        <w:rPr>
          <w:sz w:val="24"/>
          <w:szCs w:val="24"/>
        </w:rPr>
        <w:t>Appendix 4 Uppföljning</w:t>
      </w:r>
      <w:r w:rsidRPr="005C2916">
        <w:rPr>
          <w:bCs/>
          <w:sz w:val="24"/>
          <w:szCs w:val="24"/>
        </w:rPr>
        <w:fldChar w:fldCharType="end"/>
      </w:r>
      <w:r w:rsidRPr="005C2916">
        <w:rPr>
          <w:bCs/>
          <w:sz w:val="24"/>
        </w:rPr>
        <w:t xml:space="preserve"> ingå i mötets agenda.</w:t>
      </w:r>
      <w:r w:rsidRPr="005C2916">
        <w:rPr>
          <w:bCs/>
          <w:sz w:val="24"/>
        </w:rPr>
        <w:br/>
      </w:r>
      <w:r w:rsidR="005C2916" w:rsidRPr="005C2916">
        <w:rPr>
          <w:bCs/>
          <w:sz w:val="24"/>
        </w:rPr>
        <w:t>Deltagarna beslutar gemensamt om agenda.</w:t>
      </w:r>
      <w:r w:rsidR="00CF2E61">
        <w:rPr>
          <w:sz w:val="24"/>
        </w:rPr>
        <w:br w:type="page"/>
      </w:r>
    </w:p>
    <w:p w14:paraId="01AD3CE1" w14:textId="286481BB" w:rsidR="00CF2E61" w:rsidRPr="005C2916" w:rsidRDefault="00D764A1" w:rsidP="005C2916">
      <w:pPr>
        <w:pStyle w:val="Rubrik4"/>
      </w:pPr>
      <w:bookmarkStart w:id="243" w:name="_Ref419107451"/>
      <w:bookmarkStart w:id="244" w:name="_Ref419107466"/>
      <w:bookmarkStart w:id="245" w:name="_Ref419107472"/>
      <w:bookmarkStart w:id="246" w:name="_Toc430242614"/>
      <w:r>
        <w:lastRenderedPageBreak/>
        <w:t>Appendix</w:t>
      </w:r>
      <w:r w:rsidR="00CF2E61" w:rsidRPr="005C2916">
        <w:t xml:space="preserve"> </w:t>
      </w:r>
      <w:r w:rsidR="0062643B">
        <w:t>4</w:t>
      </w:r>
      <w:r w:rsidR="00CF2E61" w:rsidRPr="005C2916">
        <w:t xml:space="preserve"> Uppföljning</w:t>
      </w:r>
      <w:bookmarkEnd w:id="243"/>
      <w:bookmarkEnd w:id="244"/>
      <w:bookmarkEnd w:id="245"/>
      <w:bookmarkEnd w:id="246"/>
    </w:p>
    <w:p w14:paraId="30A33ECE" w14:textId="54F66942" w:rsidR="00CF2E61" w:rsidRPr="00E85005" w:rsidRDefault="00E85005" w:rsidP="0032081E">
      <w:pPr>
        <w:rPr>
          <w:bCs/>
          <w:sz w:val="24"/>
        </w:rPr>
      </w:pPr>
      <w:r>
        <w:rPr>
          <w:bCs/>
          <w:sz w:val="24"/>
        </w:rPr>
        <w:t>Parterna är överens om att f</w:t>
      </w:r>
      <w:r w:rsidRPr="00E85005">
        <w:rPr>
          <w:bCs/>
          <w:sz w:val="24"/>
        </w:rPr>
        <w:t>ör att säkerställa ett effektivt användande av landstingens resurser krävs en omfattande och tydlig uppföljning av så väl insatta resurser som utfall i form av resultat och kvalitet</w:t>
      </w:r>
    </w:p>
    <w:p w14:paraId="08F550DE" w14:textId="77777777" w:rsidR="00E85005" w:rsidRPr="00E85005" w:rsidRDefault="00E85005" w:rsidP="0032081E">
      <w:pPr>
        <w:rPr>
          <w:bCs/>
          <w:sz w:val="24"/>
          <w:highlight w:val="yellow"/>
        </w:rPr>
      </w:pPr>
    </w:p>
    <w:p w14:paraId="22CA0B41" w14:textId="333F98EA" w:rsidR="00E85005" w:rsidRPr="00E85005" w:rsidRDefault="00E85005" w:rsidP="0032081E">
      <w:pPr>
        <w:rPr>
          <w:bCs/>
          <w:sz w:val="24"/>
        </w:rPr>
      </w:pPr>
      <w:r w:rsidRPr="00E85005">
        <w:rPr>
          <w:bCs/>
          <w:sz w:val="24"/>
        </w:rPr>
        <w:t>Följande områden ska följas upp extra noga och ingår även helt eller till delar i agendor för ledningarnas samverkan i vårdavtalet.</w:t>
      </w:r>
    </w:p>
    <w:p w14:paraId="7F7ABDA3" w14:textId="77777777" w:rsidR="00E85005" w:rsidRDefault="00E85005" w:rsidP="0032081E">
      <w:pPr>
        <w:rPr>
          <w:bCs/>
          <w:sz w:val="24"/>
          <w:highlight w:val="yellow"/>
        </w:rPr>
      </w:pPr>
    </w:p>
    <w:p w14:paraId="2260215E" w14:textId="2A41A046" w:rsidR="006E57C9" w:rsidRPr="005C2916" w:rsidRDefault="0053599D" w:rsidP="006E57C9">
      <w:pPr>
        <w:tabs>
          <w:tab w:val="left" w:pos="2694"/>
        </w:tabs>
        <w:rPr>
          <w:b/>
          <w:sz w:val="24"/>
        </w:rPr>
      </w:pPr>
      <w:r>
        <w:rPr>
          <w:b/>
          <w:sz w:val="24"/>
          <w:u w:val="single"/>
        </w:rPr>
        <w:t>Område</w:t>
      </w:r>
      <w:r w:rsidR="006E57C9" w:rsidRPr="005C2916">
        <w:rPr>
          <w:b/>
          <w:sz w:val="24"/>
        </w:rPr>
        <w:tab/>
      </w:r>
      <w:r>
        <w:rPr>
          <w:b/>
          <w:sz w:val="24"/>
          <w:u w:val="single"/>
        </w:rPr>
        <w:t>Innehåll</w:t>
      </w:r>
    </w:p>
    <w:p w14:paraId="2EF70ECE" w14:textId="522FADEB" w:rsidR="006E57C9" w:rsidRDefault="0053599D" w:rsidP="006E57C9">
      <w:pPr>
        <w:tabs>
          <w:tab w:val="left" w:pos="2694"/>
        </w:tabs>
        <w:ind w:left="2694" w:hanging="2694"/>
        <w:rPr>
          <w:bCs/>
          <w:sz w:val="24"/>
        </w:rPr>
      </w:pPr>
      <w:r>
        <w:rPr>
          <w:b/>
          <w:bCs/>
          <w:sz w:val="24"/>
        </w:rPr>
        <w:t>E</w:t>
      </w:r>
      <w:r w:rsidR="0032081E" w:rsidRPr="006E57C9">
        <w:rPr>
          <w:b/>
          <w:bCs/>
          <w:sz w:val="24"/>
        </w:rPr>
        <w:t>konomi och produktion</w:t>
      </w:r>
      <w:r w:rsidR="006E57C9">
        <w:rPr>
          <w:b/>
          <w:bCs/>
          <w:sz w:val="24"/>
        </w:rPr>
        <w:tab/>
        <w:t>KPP - vårdkostnader</w:t>
      </w:r>
      <w:r w:rsidR="006E57C9">
        <w:rPr>
          <w:b/>
          <w:bCs/>
          <w:sz w:val="24"/>
        </w:rPr>
        <w:br/>
      </w:r>
      <w:r w:rsidR="006E57C9" w:rsidRPr="00F04238">
        <w:rPr>
          <w:bCs/>
          <w:sz w:val="24"/>
        </w:rPr>
        <w:t>Å</w:t>
      </w:r>
      <w:r w:rsidR="0032081E" w:rsidRPr="006E57C9">
        <w:rPr>
          <w:bCs/>
          <w:sz w:val="24"/>
        </w:rPr>
        <w:t xml:space="preserve">rliga jämförelser av producerade vårdtjänster enligt KPP med Universitetssjukhus i landet </w:t>
      </w:r>
    </w:p>
    <w:p w14:paraId="4A596E73" w14:textId="7078432C" w:rsidR="0032081E" w:rsidRPr="006E57C9" w:rsidRDefault="006E57C9" w:rsidP="006E57C9">
      <w:pPr>
        <w:tabs>
          <w:tab w:val="left" w:pos="2694"/>
        </w:tabs>
        <w:ind w:left="2694" w:hanging="2694"/>
        <w:rPr>
          <w:bCs/>
          <w:sz w:val="24"/>
        </w:rPr>
      </w:pPr>
      <w:r>
        <w:rPr>
          <w:b/>
          <w:bCs/>
          <w:sz w:val="24"/>
        </w:rPr>
        <w:tab/>
      </w:r>
      <w:r w:rsidR="0032081E" w:rsidRPr="006E57C9">
        <w:rPr>
          <w:bCs/>
          <w:sz w:val="24"/>
        </w:rPr>
        <w:t>Sjukhusens redovisning av vårdkostnader skall vara tillgänglig för granskning av landstingen.</w:t>
      </w:r>
      <w:r>
        <w:rPr>
          <w:bCs/>
          <w:sz w:val="24"/>
        </w:rPr>
        <w:br/>
      </w:r>
      <w:r w:rsidR="0032081E" w:rsidRPr="006E57C9">
        <w:rPr>
          <w:bCs/>
          <w:sz w:val="24"/>
        </w:rPr>
        <w:t xml:space="preserve">Under avtalsperioden är målsättningen att </w:t>
      </w:r>
      <w:r w:rsidR="00032723">
        <w:rPr>
          <w:bCs/>
          <w:sz w:val="24"/>
        </w:rPr>
        <w:t>sjukvårds</w:t>
      </w:r>
      <w:r w:rsidR="0032081E" w:rsidRPr="006E57C9">
        <w:rPr>
          <w:bCs/>
          <w:sz w:val="24"/>
        </w:rPr>
        <w:t>regionens sjukhus priser inte ska öka fortare än övriga Universitetssjukhus i landet enligt denna jämförelse.</w:t>
      </w:r>
    </w:p>
    <w:p w14:paraId="63EF0A0A" w14:textId="77777777" w:rsidR="0032081E" w:rsidRDefault="0032081E" w:rsidP="006E57C9">
      <w:pPr>
        <w:tabs>
          <w:tab w:val="left" w:pos="1843"/>
        </w:tabs>
        <w:ind w:left="1843" w:hanging="1843"/>
        <w:rPr>
          <w:bCs/>
          <w:sz w:val="24"/>
        </w:rPr>
      </w:pPr>
    </w:p>
    <w:p w14:paraId="0D55D6BD" w14:textId="169C5513" w:rsidR="0053599D" w:rsidRDefault="0053599D" w:rsidP="0053599D">
      <w:pPr>
        <w:tabs>
          <w:tab w:val="left" w:pos="2694"/>
        </w:tabs>
        <w:ind w:left="2694" w:hanging="2694"/>
        <w:rPr>
          <w:sz w:val="24"/>
        </w:rPr>
      </w:pPr>
      <w:r w:rsidRPr="0053599D">
        <w:rPr>
          <w:b/>
          <w:bCs/>
          <w:sz w:val="24"/>
        </w:rPr>
        <w:t>R</w:t>
      </w:r>
      <w:r w:rsidR="006E57C9" w:rsidRPr="0053599D">
        <w:rPr>
          <w:b/>
          <w:bCs/>
          <w:sz w:val="24"/>
        </w:rPr>
        <w:t>esultat och kvalitet</w:t>
      </w:r>
      <w:r>
        <w:rPr>
          <w:b/>
          <w:bCs/>
          <w:sz w:val="24"/>
        </w:rPr>
        <w:tab/>
        <w:t>K</w:t>
      </w:r>
      <w:r w:rsidRPr="0053599D">
        <w:rPr>
          <w:b/>
          <w:sz w:val="24"/>
        </w:rPr>
        <w:t>valitetsregister</w:t>
      </w:r>
      <w:r w:rsidRPr="0053599D">
        <w:rPr>
          <w:sz w:val="24"/>
        </w:rPr>
        <w:br/>
        <w:t xml:space="preserve">Sjukhusen skall årligen redovisa vilka </w:t>
      </w:r>
      <w:r w:rsidR="001D6B5A">
        <w:rPr>
          <w:sz w:val="24"/>
        </w:rPr>
        <w:t xml:space="preserve">kvalitetsregister </w:t>
      </w:r>
      <w:r w:rsidRPr="0053599D">
        <w:rPr>
          <w:sz w:val="24"/>
        </w:rPr>
        <w:t>Sjukhusen deltar i, samt föreliggande resultat från dessa kvalitets</w:t>
      </w:r>
      <w:r w:rsidRPr="0053599D">
        <w:rPr>
          <w:sz w:val="24"/>
        </w:rPr>
        <w:softHyphen/>
        <w:t>register</w:t>
      </w:r>
    </w:p>
    <w:p w14:paraId="123A5923" w14:textId="77777777" w:rsidR="0053599D" w:rsidRDefault="0053599D" w:rsidP="0053599D">
      <w:pPr>
        <w:tabs>
          <w:tab w:val="left" w:pos="2694"/>
        </w:tabs>
        <w:ind w:left="2694" w:hanging="2694"/>
        <w:rPr>
          <w:sz w:val="24"/>
        </w:rPr>
      </w:pPr>
    </w:p>
    <w:p w14:paraId="637A5FD7" w14:textId="18CDD46D" w:rsidR="0053599D" w:rsidRDefault="0053599D" w:rsidP="0053599D">
      <w:pPr>
        <w:tabs>
          <w:tab w:val="left" w:pos="2694"/>
        </w:tabs>
        <w:ind w:left="2694" w:hanging="2694"/>
        <w:rPr>
          <w:sz w:val="24"/>
        </w:rPr>
      </w:pPr>
      <w:r w:rsidRPr="0053599D">
        <w:rPr>
          <w:b/>
          <w:sz w:val="24"/>
        </w:rPr>
        <w:tab/>
        <w:t>Kvalitet</w:t>
      </w:r>
      <w:r w:rsidRPr="0053599D">
        <w:rPr>
          <w:b/>
          <w:sz w:val="24"/>
        </w:rPr>
        <w:br/>
      </w:r>
      <w:r>
        <w:rPr>
          <w:sz w:val="24"/>
        </w:rPr>
        <w:t>A</w:t>
      </w:r>
      <w:r w:rsidRPr="0053599D">
        <w:rPr>
          <w:sz w:val="24"/>
        </w:rPr>
        <w:t>rbetet med och omfattningen av vårdrelaterade infektioner</w:t>
      </w:r>
      <w:r>
        <w:rPr>
          <w:sz w:val="24"/>
        </w:rPr>
        <w:t>.</w:t>
      </w:r>
      <w:r>
        <w:rPr>
          <w:sz w:val="24"/>
        </w:rPr>
        <w:br/>
      </w:r>
      <w:r w:rsidRPr="0053599D">
        <w:rPr>
          <w:sz w:val="24"/>
        </w:rPr>
        <w:t>Redovisning av kvalitetsbokslut</w:t>
      </w:r>
      <w:r>
        <w:rPr>
          <w:sz w:val="24"/>
        </w:rPr>
        <w:t>.</w:t>
      </w:r>
    </w:p>
    <w:p w14:paraId="57E9C1A6" w14:textId="77777777" w:rsidR="0053599D" w:rsidRDefault="0053599D" w:rsidP="0053599D">
      <w:pPr>
        <w:tabs>
          <w:tab w:val="left" w:pos="2694"/>
        </w:tabs>
        <w:ind w:left="2694" w:hanging="2694"/>
        <w:rPr>
          <w:sz w:val="24"/>
        </w:rPr>
      </w:pPr>
    </w:p>
    <w:p w14:paraId="3DB6DBA4" w14:textId="2B5B2161" w:rsidR="0053599D" w:rsidRDefault="0053599D" w:rsidP="0053599D">
      <w:pPr>
        <w:tabs>
          <w:tab w:val="left" w:pos="2694"/>
        </w:tabs>
        <w:ind w:left="2694" w:hanging="2694"/>
        <w:rPr>
          <w:sz w:val="24"/>
        </w:rPr>
      </w:pPr>
      <w:r w:rsidRPr="0053599D">
        <w:rPr>
          <w:b/>
          <w:sz w:val="24"/>
        </w:rPr>
        <w:tab/>
        <w:t>Specifika områden</w:t>
      </w:r>
      <w:r w:rsidRPr="0053599D">
        <w:rPr>
          <w:b/>
          <w:sz w:val="24"/>
        </w:rPr>
        <w:br/>
      </w:r>
      <w:r w:rsidRPr="0053599D">
        <w:rPr>
          <w:sz w:val="24"/>
        </w:rPr>
        <w:t>De regionala specialitetsråden kan årligen fastställa, senast i november månad, i samråd med landstingens kontaktpersoner vad som särskilt skall följas upp under det kommande året.</w:t>
      </w:r>
      <w:r>
        <w:rPr>
          <w:sz w:val="24"/>
        </w:rPr>
        <w:br/>
      </w:r>
    </w:p>
    <w:p w14:paraId="2C84046E" w14:textId="4E65ACDF" w:rsidR="0053599D" w:rsidRDefault="0053599D" w:rsidP="0053599D">
      <w:pPr>
        <w:ind w:left="2694" w:hanging="2694"/>
        <w:rPr>
          <w:sz w:val="24"/>
        </w:rPr>
      </w:pPr>
      <w:r>
        <w:rPr>
          <w:b/>
          <w:sz w:val="24"/>
        </w:rPr>
        <w:tab/>
        <w:t>Tillgänglighet</w:t>
      </w:r>
      <w:r>
        <w:rPr>
          <w:b/>
          <w:sz w:val="24"/>
        </w:rPr>
        <w:br/>
      </w:r>
      <w:r w:rsidRPr="0032081E">
        <w:rPr>
          <w:sz w:val="24"/>
        </w:rPr>
        <w:t xml:space="preserve">Sjukhusen skall årligen redovisa en uppföljning av tillgängligheten för den specialiserade vården enligt detta avtal (jfr </w:t>
      </w:r>
      <w:r>
        <w:rPr>
          <w:sz w:val="24"/>
        </w:rPr>
        <w:fldChar w:fldCharType="begin"/>
      </w:r>
      <w:r>
        <w:rPr>
          <w:sz w:val="24"/>
        </w:rPr>
        <w:instrText xml:space="preserve"> REF _Ref418775168 \w \h  \* MERGEFORMAT </w:instrText>
      </w:r>
      <w:r>
        <w:rPr>
          <w:sz w:val="24"/>
        </w:rPr>
      </w:r>
      <w:r>
        <w:rPr>
          <w:sz w:val="24"/>
        </w:rPr>
        <w:fldChar w:fldCharType="separate"/>
      </w:r>
      <w:r w:rsidR="00CA10C0">
        <w:rPr>
          <w:sz w:val="24"/>
        </w:rPr>
        <w:t>§ 8</w:t>
      </w:r>
      <w:r>
        <w:rPr>
          <w:sz w:val="24"/>
        </w:rPr>
        <w:fldChar w:fldCharType="end"/>
      </w:r>
      <w:r>
        <w:rPr>
          <w:sz w:val="24"/>
        </w:rPr>
        <w:t xml:space="preserve"> </w:t>
      </w:r>
      <w:r>
        <w:rPr>
          <w:sz w:val="24"/>
        </w:rPr>
        <w:fldChar w:fldCharType="begin"/>
      </w:r>
      <w:r>
        <w:rPr>
          <w:sz w:val="24"/>
        </w:rPr>
        <w:instrText xml:space="preserve"> REF _Ref418775180 \h  \* MERGEFORMAT </w:instrText>
      </w:r>
      <w:r>
        <w:rPr>
          <w:sz w:val="24"/>
        </w:rPr>
      </w:r>
      <w:r>
        <w:rPr>
          <w:sz w:val="24"/>
        </w:rPr>
        <w:fldChar w:fldCharType="separate"/>
      </w:r>
      <w:r w:rsidR="00CA10C0" w:rsidRPr="00CA10C0">
        <w:rPr>
          <w:sz w:val="24"/>
        </w:rPr>
        <w:t>Verksamhetsgaranti - tillgänglighet</w:t>
      </w:r>
      <w:r>
        <w:rPr>
          <w:sz w:val="24"/>
        </w:rPr>
        <w:fldChar w:fldCharType="end"/>
      </w:r>
      <w:r w:rsidRPr="0032081E">
        <w:rPr>
          <w:sz w:val="24"/>
        </w:rPr>
        <w:t>).</w:t>
      </w:r>
      <w:r>
        <w:rPr>
          <w:sz w:val="24"/>
        </w:rPr>
        <w:br/>
        <w:t>Minsta nivå för redovisning är i enlighet med ”SKLs Väntetider i Vården”.</w:t>
      </w:r>
      <w:r>
        <w:rPr>
          <w:sz w:val="24"/>
        </w:rPr>
        <w:br/>
        <w:t>R</w:t>
      </w:r>
      <w:r w:rsidRPr="0032081E">
        <w:rPr>
          <w:sz w:val="24"/>
        </w:rPr>
        <w:t>edovisning av vidareremittering på grund av bristande tillgänglighet inom sjukhusen.</w:t>
      </w:r>
      <w:r w:rsidRPr="0053599D">
        <w:rPr>
          <w:sz w:val="24"/>
        </w:rPr>
        <w:t xml:space="preserve"> </w:t>
      </w:r>
      <w:r>
        <w:rPr>
          <w:sz w:val="24"/>
        </w:rPr>
        <w:br/>
      </w:r>
      <w:r w:rsidRPr="0032081E">
        <w:rPr>
          <w:sz w:val="24"/>
        </w:rPr>
        <w:t>Redovisningen ska ske per landsting</w:t>
      </w:r>
      <w:r w:rsidR="00EA7424">
        <w:rPr>
          <w:sz w:val="24"/>
        </w:rPr>
        <w:t>.</w:t>
      </w:r>
    </w:p>
    <w:p w14:paraId="621C6086" w14:textId="20109D49" w:rsidR="0053599D" w:rsidRPr="0053599D" w:rsidRDefault="0053599D" w:rsidP="0053599D">
      <w:pPr>
        <w:tabs>
          <w:tab w:val="left" w:pos="2694"/>
        </w:tabs>
        <w:ind w:left="2694" w:hanging="2694"/>
        <w:rPr>
          <w:sz w:val="24"/>
        </w:rPr>
      </w:pPr>
      <w:bookmarkStart w:id="247" w:name="_GoBack"/>
      <w:bookmarkEnd w:id="247"/>
    </w:p>
    <w:sectPr w:rsidR="0053599D" w:rsidRPr="0053599D" w:rsidSect="00B40801">
      <w:headerReference w:type="default" r:id="rId10"/>
      <w:footerReference w:type="default" r:id="rId11"/>
      <w:headerReference w:type="first" r:id="rId12"/>
      <w:footerReference w:type="first" r:id="rId13"/>
      <w:pgSz w:w="11906" w:h="16838" w:code="9"/>
      <w:pgMar w:top="737" w:right="1558" w:bottom="1418" w:left="1985" w:header="720" w:footer="454"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74C4D" w14:textId="77777777" w:rsidR="00032723" w:rsidRDefault="00032723">
      <w:r>
        <w:separator/>
      </w:r>
    </w:p>
  </w:endnote>
  <w:endnote w:type="continuationSeparator" w:id="0">
    <w:p w14:paraId="629D0E12" w14:textId="77777777" w:rsidR="00032723" w:rsidRDefault="00032723">
      <w:r>
        <w:continuationSeparator/>
      </w:r>
    </w:p>
  </w:endnote>
  <w:endnote w:type="continuationNotice" w:id="1">
    <w:p w14:paraId="13F534F8" w14:textId="77777777" w:rsidR="00032723" w:rsidRDefault="000327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70" w:type="dxa"/>
        <w:right w:w="70" w:type="dxa"/>
      </w:tblCellMar>
      <w:tblLook w:val="0000" w:firstRow="0" w:lastRow="0" w:firstColumn="0" w:lastColumn="0" w:noHBand="0" w:noVBand="0"/>
    </w:tblPr>
    <w:tblGrid>
      <w:gridCol w:w="9782"/>
    </w:tblGrid>
    <w:tr w:rsidR="00032723" w14:paraId="2B6ABE75" w14:textId="77777777">
      <w:trPr>
        <w:cantSplit/>
      </w:trPr>
      <w:tc>
        <w:tcPr>
          <w:tcW w:w="9782" w:type="dxa"/>
          <w:tcBorders>
            <w:bottom w:val="single" w:sz="4" w:space="0" w:color="auto"/>
          </w:tcBorders>
        </w:tcPr>
        <w:p w14:paraId="2341B934" w14:textId="77777777" w:rsidR="00032723" w:rsidRDefault="00032723">
          <w:pPr>
            <w:pStyle w:val="Sidnr"/>
            <w:tabs>
              <w:tab w:val="clear" w:pos="1064"/>
              <w:tab w:val="clear" w:pos="4536"/>
              <w:tab w:val="clear" w:pos="9072"/>
              <w:tab w:val="right" w:pos="9428"/>
            </w:tabs>
            <w:spacing w:before="0" w:after="60"/>
            <w:jc w:val="center"/>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sidR="00CA10C0">
            <w:rPr>
              <w:rFonts w:ascii="Times New Roman" w:hAnsi="Times New Roman" w:cs="Times New Roman"/>
              <w:sz w:val="18"/>
              <w:szCs w:val="18"/>
            </w:rPr>
            <w:t>23</w:t>
          </w:r>
          <w:r>
            <w:rPr>
              <w:rFonts w:ascii="Times New Roman" w:hAnsi="Times New Roman" w:cs="Times New Roman"/>
              <w:sz w:val="18"/>
              <w:szCs w:val="18"/>
            </w:rPr>
            <w:fldChar w:fldCharType="end"/>
          </w:r>
          <w:r>
            <w:rPr>
              <w:rFonts w:ascii="Times New Roman" w:hAnsi="Times New Roman" w:cs="Times New Roman"/>
              <w:sz w:val="18"/>
              <w:szCs w:val="18"/>
            </w:rPr>
            <w:t xml:space="preserve"> (</w:t>
          </w:r>
          <w:r>
            <w:rPr>
              <w:rStyle w:val="Sidnummer"/>
              <w:rFonts w:ascii="Times New Roman" w:hAnsi="Times New Roman"/>
              <w:sz w:val="18"/>
              <w:szCs w:val="18"/>
            </w:rPr>
            <w:fldChar w:fldCharType="begin"/>
          </w:r>
          <w:r>
            <w:rPr>
              <w:rStyle w:val="Sidnummer"/>
              <w:rFonts w:ascii="Times New Roman" w:hAnsi="Times New Roman"/>
              <w:sz w:val="18"/>
              <w:szCs w:val="18"/>
            </w:rPr>
            <w:instrText xml:space="preserve"> NUMPAGES </w:instrText>
          </w:r>
          <w:r>
            <w:rPr>
              <w:rStyle w:val="Sidnummer"/>
              <w:rFonts w:ascii="Times New Roman" w:hAnsi="Times New Roman"/>
              <w:sz w:val="18"/>
              <w:szCs w:val="18"/>
            </w:rPr>
            <w:fldChar w:fldCharType="separate"/>
          </w:r>
          <w:r w:rsidR="00CA10C0">
            <w:rPr>
              <w:rStyle w:val="Sidnummer"/>
              <w:rFonts w:ascii="Times New Roman" w:hAnsi="Times New Roman"/>
              <w:sz w:val="18"/>
              <w:szCs w:val="18"/>
            </w:rPr>
            <w:t>23</w:t>
          </w:r>
          <w:r>
            <w:rPr>
              <w:rStyle w:val="Sidnummer"/>
              <w:rFonts w:ascii="Times New Roman" w:hAnsi="Times New Roman"/>
              <w:sz w:val="18"/>
              <w:szCs w:val="18"/>
            </w:rPr>
            <w:fldChar w:fldCharType="end"/>
          </w:r>
          <w:r>
            <w:rPr>
              <w:rStyle w:val="Sidnummer"/>
              <w:rFonts w:ascii="Times New Roman" w:hAnsi="Times New Roman"/>
              <w:sz w:val="18"/>
              <w:szCs w:val="18"/>
            </w:rPr>
            <w:t>)</w:t>
          </w:r>
        </w:p>
      </w:tc>
    </w:tr>
    <w:tr w:rsidR="00032723" w14:paraId="1CDEFF80" w14:textId="77777777">
      <w:trPr>
        <w:cantSplit/>
        <w:trHeight w:val="274"/>
      </w:trPr>
      <w:tc>
        <w:tcPr>
          <w:tcW w:w="9782" w:type="dxa"/>
        </w:tcPr>
        <w:p w14:paraId="39195BAE" w14:textId="77777777" w:rsidR="00032723" w:rsidRDefault="00032723">
          <w:pPr>
            <w:pStyle w:val="Sidnr"/>
            <w:tabs>
              <w:tab w:val="clear" w:pos="1064"/>
            </w:tabs>
            <w:spacing w:before="60"/>
            <w:jc w:val="center"/>
            <w:rPr>
              <w:rFonts w:ascii="Times New Roman" w:hAnsi="Times New Roman" w:cs="Times New Roman"/>
              <w:i/>
              <w:iCs/>
              <w:sz w:val="18"/>
              <w:szCs w:val="18"/>
            </w:rPr>
          </w:pPr>
        </w:p>
      </w:tc>
    </w:tr>
    <w:tr w:rsidR="00032723" w14:paraId="4058130D" w14:textId="77777777">
      <w:trPr>
        <w:cantSplit/>
      </w:trPr>
      <w:tc>
        <w:tcPr>
          <w:tcW w:w="9782" w:type="dxa"/>
        </w:tcPr>
        <w:p w14:paraId="31FC8A72" w14:textId="77777777" w:rsidR="00032723" w:rsidRDefault="00032723">
          <w:pPr>
            <w:pStyle w:val="zDokNamn"/>
          </w:pPr>
        </w:p>
      </w:tc>
    </w:tr>
  </w:tbl>
  <w:p w14:paraId="0DDFB92F" w14:textId="754F077F" w:rsidR="00032723" w:rsidRPr="00625DC8" w:rsidRDefault="00032723" w:rsidP="00B54B7E">
    <w:pP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2" w:type="dxa"/>
      <w:tblInd w:w="-68" w:type="dxa"/>
      <w:tblLayout w:type="fixed"/>
      <w:tblCellMar>
        <w:left w:w="70" w:type="dxa"/>
        <w:right w:w="70" w:type="dxa"/>
      </w:tblCellMar>
      <w:tblLook w:val="0000" w:firstRow="0" w:lastRow="0" w:firstColumn="0" w:lastColumn="0" w:noHBand="0" w:noVBand="0"/>
    </w:tblPr>
    <w:tblGrid>
      <w:gridCol w:w="4962"/>
      <w:gridCol w:w="4820"/>
    </w:tblGrid>
    <w:tr w:rsidR="00032723" w14:paraId="6E245C31" w14:textId="77777777" w:rsidTr="005D5C06">
      <w:trPr>
        <w:cantSplit/>
        <w:trHeight w:val="300"/>
      </w:trPr>
      <w:tc>
        <w:tcPr>
          <w:tcW w:w="4962" w:type="dxa"/>
        </w:tcPr>
        <w:p w14:paraId="4FBB46C8" w14:textId="77777777" w:rsidR="00032723" w:rsidRDefault="00032723"/>
      </w:tc>
      <w:tc>
        <w:tcPr>
          <w:tcW w:w="4820" w:type="dxa"/>
        </w:tcPr>
        <w:p w14:paraId="5E9751A7" w14:textId="77777777" w:rsidR="00032723" w:rsidRDefault="00032723">
          <w:pPr>
            <w:pStyle w:val="zStatus"/>
            <w:jc w:val="right"/>
          </w:pPr>
        </w:p>
      </w:tc>
    </w:tr>
  </w:tbl>
  <w:p w14:paraId="38189BF0" w14:textId="6E7754FA" w:rsidR="00032723" w:rsidRDefault="0003272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97C63" w14:textId="77777777" w:rsidR="00032723" w:rsidRDefault="00032723">
      <w:r>
        <w:separator/>
      </w:r>
    </w:p>
  </w:footnote>
  <w:footnote w:type="continuationSeparator" w:id="0">
    <w:p w14:paraId="1CB5C5D9" w14:textId="77777777" w:rsidR="00032723" w:rsidRDefault="00032723">
      <w:r>
        <w:continuationSeparator/>
      </w:r>
    </w:p>
  </w:footnote>
  <w:footnote w:type="continuationNotice" w:id="1">
    <w:p w14:paraId="6A717CB0" w14:textId="77777777" w:rsidR="00032723" w:rsidRDefault="000327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1206" w:type="dxa"/>
      <w:tblLayout w:type="fixed"/>
      <w:tblCellMar>
        <w:left w:w="70" w:type="dxa"/>
        <w:right w:w="70" w:type="dxa"/>
      </w:tblCellMar>
      <w:tblLook w:val="0000" w:firstRow="0" w:lastRow="0" w:firstColumn="0" w:lastColumn="0" w:noHBand="0" w:noVBand="0"/>
    </w:tblPr>
    <w:tblGrid>
      <w:gridCol w:w="10207"/>
    </w:tblGrid>
    <w:tr w:rsidR="00032723" w14:paraId="6ECBEFBC" w14:textId="77777777" w:rsidTr="002E1503">
      <w:trPr>
        <w:cantSplit/>
        <w:trHeight w:val="240"/>
      </w:trPr>
      <w:tc>
        <w:tcPr>
          <w:tcW w:w="10207" w:type="dxa"/>
        </w:tcPr>
        <w:p w14:paraId="4D1D0EC1" w14:textId="4630B555" w:rsidR="00032723" w:rsidRDefault="00032723"/>
      </w:tc>
    </w:tr>
  </w:tbl>
  <w:p w14:paraId="20B8E62D" w14:textId="77777777" w:rsidR="00032723" w:rsidRDefault="00032723">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03" w:type="dxa"/>
      <w:tblInd w:w="-1253" w:type="dxa"/>
      <w:tblLayout w:type="fixed"/>
      <w:tblCellMar>
        <w:left w:w="70" w:type="dxa"/>
        <w:right w:w="70" w:type="dxa"/>
      </w:tblCellMar>
      <w:tblLook w:val="0000" w:firstRow="0" w:lastRow="0" w:firstColumn="0" w:lastColumn="0" w:noHBand="0" w:noVBand="0"/>
    </w:tblPr>
    <w:tblGrid>
      <w:gridCol w:w="10303"/>
    </w:tblGrid>
    <w:tr w:rsidR="00032723" w14:paraId="16DFBC9F" w14:textId="77777777">
      <w:trPr>
        <w:cantSplit/>
        <w:trHeight w:val="1134"/>
      </w:trPr>
      <w:tc>
        <w:tcPr>
          <w:tcW w:w="10303" w:type="dxa"/>
        </w:tcPr>
        <w:p w14:paraId="791ADEBC" w14:textId="08E7168B" w:rsidR="00032723" w:rsidRDefault="00032723" w:rsidP="0044728A">
          <w:pPr>
            <w:jc w:val="center"/>
          </w:pPr>
          <w:r>
            <w:rPr>
              <w:noProof/>
            </w:rPr>
            <w:drawing>
              <wp:inline distT="0" distB="0" distL="0" distR="0" wp14:anchorId="24588633" wp14:editId="732112BD">
                <wp:extent cx="2209258" cy="293298"/>
                <wp:effectExtent l="0" t="0" r="63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_logo (2).png"/>
                        <pic:cNvPicPr/>
                      </pic:nvPicPr>
                      <pic:blipFill>
                        <a:blip r:embed="rId1">
                          <a:extLst>
                            <a:ext uri="{28A0092B-C50C-407E-A947-70E740481C1C}">
                              <a14:useLocalDpi xmlns:a14="http://schemas.microsoft.com/office/drawing/2010/main" val="0"/>
                            </a:ext>
                          </a:extLst>
                        </a:blip>
                        <a:stretch>
                          <a:fillRect/>
                        </a:stretch>
                      </pic:blipFill>
                      <pic:spPr>
                        <a:xfrm>
                          <a:off x="0" y="0"/>
                          <a:ext cx="2210696" cy="293489"/>
                        </a:xfrm>
                        <a:prstGeom prst="rect">
                          <a:avLst/>
                        </a:prstGeom>
                      </pic:spPr>
                    </pic:pic>
                  </a:graphicData>
                </a:graphic>
              </wp:inline>
            </w:drawing>
          </w:r>
          <w:r>
            <w:rPr>
              <w:rFonts w:ascii="Arial" w:hAnsi="Arial" w:cs="Arial"/>
              <w:b/>
              <w:sz w:val="28"/>
              <w:szCs w:val="28"/>
            </w:rPr>
            <w:t xml:space="preserve">                                                                     Bilaga 2</w:t>
          </w:r>
        </w:p>
      </w:tc>
    </w:tr>
  </w:tbl>
  <w:p w14:paraId="2053F003" w14:textId="77777777" w:rsidR="00032723" w:rsidRDefault="0003272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22BBC"/>
    <w:multiLevelType w:val="hybridMultilevel"/>
    <w:tmpl w:val="FB7ED53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3454D07"/>
    <w:multiLevelType w:val="hybridMultilevel"/>
    <w:tmpl w:val="7028098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92A7D8A"/>
    <w:multiLevelType w:val="hybridMultilevel"/>
    <w:tmpl w:val="BE1EF612"/>
    <w:lvl w:ilvl="0" w:tplc="041D0005">
      <w:start w:val="1"/>
      <w:numFmt w:val="bullet"/>
      <w:lvlText w:val=""/>
      <w:lvlJc w:val="left"/>
      <w:pPr>
        <w:tabs>
          <w:tab w:val="num" w:pos="360"/>
        </w:tabs>
        <w:ind w:left="360" w:hanging="360"/>
      </w:pPr>
      <w:rPr>
        <w:rFonts w:ascii="Wingdings" w:hAnsi="Wingdings" w:hint="default"/>
      </w:rPr>
    </w:lvl>
    <w:lvl w:ilvl="1" w:tplc="041D0003">
      <w:start w:val="1"/>
      <w:numFmt w:val="bullet"/>
      <w:lvlText w:val="o"/>
      <w:lvlJc w:val="left"/>
      <w:pPr>
        <w:tabs>
          <w:tab w:val="num" w:pos="1080"/>
        </w:tabs>
        <w:ind w:left="1080" w:hanging="360"/>
      </w:pPr>
      <w:rPr>
        <w:rFonts w:ascii="Courier New" w:hAnsi="Courier New" w:hint="default"/>
      </w:rPr>
    </w:lvl>
    <w:lvl w:ilvl="2" w:tplc="041D0005">
      <w:start w:val="1"/>
      <w:numFmt w:val="bullet"/>
      <w:lvlText w:val=""/>
      <w:lvlJc w:val="left"/>
      <w:pPr>
        <w:tabs>
          <w:tab w:val="num" w:pos="1800"/>
        </w:tabs>
        <w:ind w:left="1800" w:hanging="360"/>
      </w:pPr>
      <w:rPr>
        <w:rFonts w:ascii="Wingdings" w:hAnsi="Wingdings" w:hint="default"/>
      </w:rPr>
    </w:lvl>
    <w:lvl w:ilvl="3" w:tplc="041D0001">
      <w:start w:val="1"/>
      <w:numFmt w:val="bullet"/>
      <w:lvlText w:val=""/>
      <w:lvlJc w:val="left"/>
      <w:pPr>
        <w:tabs>
          <w:tab w:val="num" w:pos="2520"/>
        </w:tabs>
        <w:ind w:left="2520" w:hanging="360"/>
      </w:pPr>
      <w:rPr>
        <w:rFonts w:ascii="Symbol" w:hAnsi="Symbol" w:hint="default"/>
      </w:rPr>
    </w:lvl>
    <w:lvl w:ilvl="4" w:tplc="041D0003">
      <w:start w:val="1"/>
      <w:numFmt w:val="bullet"/>
      <w:lvlText w:val="o"/>
      <w:lvlJc w:val="left"/>
      <w:pPr>
        <w:tabs>
          <w:tab w:val="num" w:pos="3240"/>
        </w:tabs>
        <w:ind w:left="3240" w:hanging="360"/>
      </w:pPr>
      <w:rPr>
        <w:rFonts w:ascii="Courier New" w:hAnsi="Courier New" w:hint="default"/>
      </w:rPr>
    </w:lvl>
    <w:lvl w:ilvl="5" w:tplc="041D0005">
      <w:start w:val="1"/>
      <w:numFmt w:val="bullet"/>
      <w:lvlText w:val=""/>
      <w:lvlJc w:val="left"/>
      <w:pPr>
        <w:tabs>
          <w:tab w:val="num" w:pos="3960"/>
        </w:tabs>
        <w:ind w:left="3960" w:hanging="360"/>
      </w:pPr>
      <w:rPr>
        <w:rFonts w:ascii="Wingdings" w:hAnsi="Wingdings" w:hint="default"/>
      </w:rPr>
    </w:lvl>
    <w:lvl w:ilvl="6" w:tplc="041D0001">
      <w:start w:val="1"/>
      <w:numFmt w:val="bullet"/>
      <w:lvlText w:val=""/>
      <w:lvlJc w:val="left"/>
      <w:pPr>
        <w:tabs>
          <w:tab w:val="num" w:pos="4680"/>
        </w:tabs>
        <w:ind w:left="4680" w:hanging="360"/>
      </w:pPr>
      <w:rPr>
        <w:rFonts w:ascii="Symbol" w:hAnsi="Symbol" w:hint="default"/>
      </w:rPr>
    </w:lvl>
    <w:lvl w:ilvl="7" w:tplc="041D0003">
      <w:start w:val="1"/>
      <w:numFmt w:val="bullet"/>
      <w:lvlText w:val="o"/>
      <w:lvlJc w:val="left"/>
      <w:pPr>
        <w:tabs>
          <w:tab w:val="num" w:pos="5400"/>
        </w:tabs>
        <w:ind w:left="5400" w:hanging="360"/>
      </w:pPr>
      <w:rPr>
        <w:rFonts w:ascii="Courier New" w:hAnsi="Courier New" w:hint="default"/>
      </w:rPr>
    </w:lvl>
    <w:lvl w:ilvl="8" w:tplc="041D0005">
      <w:start w:val="1"/>
      <w:numFmt w:val="bullet"/>
      <w:lvlText w:val=""/>
      <w:lvlJc w:val="left"/>
      <w:pPr>
        <w:tabs>
          <w:tab w:val="num" w:pos="6120"/>
        </w:tabs>
        <w:ind w:left="6120" w:hanging="360"/>
      </w:pPr>
      <w:rPr>
        <w:rFonts w:ascii="Wingdings" w:hAnsi="Wingdings" w:hint="default"/>
      </w:rPr>
    </w:lvl>
  </w:abstractNum>
  <w:abstractNum w:abstractNumId="3">
    <w:nsid w:val="343811C9"/>
    <w:multiLevelType w:val="hybridMultilevel"/>
    <w:tmpl w:val="083649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8EE392D"/>
    <w:multiLevelType w:val="hybridMultilevel"/>
    <w:tmpl w:val="88E077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CBF2F5D"/>
    <w:multiLevelType w:val="singleLevel"/>
    <w:tmpl w:val="620608CC"/>
    <w:lvl w:ilvl="0">
      <w:start w:val="5"/>
      <w:numFmt w:val="none"/>
      <w:pStyle w:val="Rubrik8"/>
      <w:lvlText w:val="%1att "/>
      <w:lvlJc w:val="left"/>
      <w:pPr>
        <w:tabs>
          <w:tab w:val="num" w:pos="720"/>
        </w:tabs>
      </w:pPr>
      <w:rPr>
        <w:rFonts w:ascii="Times New Roman" w:hAnsi="Times New Roman" w:cs="Times New Roman" w:hint="default"/>
        <w:b/>
        <w:bCs/>
        <w:i w:val="0"/>
        <w:iCs w:val="0"/>
        <w:sz w:val="26"/>
        <w:szCs w:val="26"/>
      </w:rPr>
    </w:lvl>
  </w:abstractNum>
  <w:abstractNum w:abstractNumId="6">
    <w:nsid w:val="41594636"/>
    <w:multiLevelType w:val="hybridMultilevel"/>
    <w:tmpl w:val="48903F74"/>
    <w:lvl w:ilvl="0" w:tplc="EEAAB954">
      <w:start w:val="3"/>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42B42C83"/>
    <w:multiLevelType w:val="hybridMultilevel"/>
    <w:tmpl w:val="B6CE7C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C9000E5"/>
    <w:multiLevelType w:val="multilevel"/>
    <w:tmpl w:val="9E6863A0"/>
    <w:lvl w:ilvl="0">
      <w:start w:val="1"/>
      <w:numFmt w:val="none"/>
      <w:pStyle w:val="att-sats"/>
      <w:suff w:val="nothing"/>
      <w:lvlText w:val=""/>
      <w:lvlJc w:val="left"/>
      <w:rPr>
        <w:rFonts w:cs="Times New Roman"/>
      </w:rPr>
    </w:lvl>
    <w:lvl w:ilvl="1">
      <w:start w:val="1"/>
      <w:numFmt w:val="none"/>
      <w:suff w:val="nothing"/>
      <w:lvlText w:val="%1%2"/>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decimal"/>
      <w:pStyle w:val="Rubrik5"/>
      <w:lvlText w:val="%1%5"/>
      <w:lvlJc w:val="left"/>
      <w:pPr>
        <w:tabs>
          <w:tab w:val="num" w:pos="1276"/>
        </w:tabs>
        <w:ind w:left="1276" w:hanging="1276"/>
      </w:pPr>
      <w:rPr>
        <w:rFonts w:cs="Times New Roman"/>
      </w:rPr>
    </w:lvl>
    <w:lvl w:ilvl="5">
      <w:start w:val="1"/>
      <w:numFmt w:val="decimal"/>
      <w:pStyle w:val="Rubrik6"/>
      <w:lvlText w:val="%5.%6"/>
      <w:lvlJc w:val="left"/>
      <w:pPr>
        <w:tabs>
          <w:tab w:val="num" w:pos="1276"/>
        </w:tabs>
        <w:ind w:left="1276" w:hanging="1276"/>
      </w:pPr>
      <w:rPr>
        <w:rFonts w:cs="Times New Roman"/>
      </w:rPr>
    </w:lvl>
    <w:lvl w:ilvl="6">
      <w:start w:val="1"/>
      <w:numFmt w:val="decimal"/>
      <w:pStyle w:val="Rubrik7"/>
      <w:lvlText w:val="%5.%6.%7"/>
      <w:lvlJc w:val="left"/>
      <w:pPr>
        <w:tabs>
          <w:tab w:val="num" w:pos="1276"/>
        </w:tabs>
        <w:ind w:left="1276" w:hanging="1276"/>
      </w:pPr>
      <w:rPr>
        <w:rFonts w:cs="Times New Roman"/>
      </w:rPr>
    </w:lvl>
    <w:lvl w:ilvl="7">
      <w:start w:val="1"/>
      <w:numFmt w:val="decimal"/>
      <w:isLgl/>
      <w:lvlText w:val="%5.%6.%7.%8"/>
      <w:lvlJc w:val="left"/>
      <w:pPr>
        <w:tabs>
          <w:tab w:val="num" w:pos="1276"/>
        </w:tabs>
        <w:ind w:left="1276" w:hanging="1276"/>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9">
    <w:nsid w:val="4D3A7190"/>
    <w:multiLevelType w:val="hybridMultilevel"/>
    <w:tmpl w:val="68F87126"/>
    <w:lvl w:ilvl="0" w:tplc="509CC022">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59EF0132"/>
    <w:multiLevelType w:val="hybridMultilevel"/>
    <w:tmpl w:val="4A5AD63E"/>
    <w:lvl w:ilvl="0" w:tplc="185C010A">
      <w:numFmt w:val="bullet"/>
      <w:lvlText w:val="-"/>
      <w:lvlJc w:val="left"/>
      <w:pPr>
        <w:tabs>
          <w:tab w:val="num" w:pos="720"/>
        </w:tabs>
        <w:ind w:left="720" w:hanging="360"/>
      </w:pPr>
      <w:rPr>
        <w:rFonts w:ascii="Book Antiqua" w:eastAsia="Times New Roman" w:hAnsi="Book Antiqua"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6BCE03E0"/>
    <w:multiLevelType w:val="multilevel"/>
    <w:tmpl w:val="AA5C3D60"/>
    <w:lvl w:ilvl="0">
      <w:start w:val="1"/>
      <w:numFmt w:val="decimal"/>
      <w:pStyle w:val="Rubrik2"/>
      <w:suff w:val="space"/>
      <w:lvlText w:val="§ %1"/>
      <w:lvlJc w:val="left"/>
      <w:pPr>
        <w:ind w:left="360" w:hanging="360"/>
      </w:pPr>
      <w:rPr>
        <w:rFonts w:hint="default"/>
      </w:rPr>
    </w:lvl>
    <w:lvl w:ilvl="1">
      <w:start w:val="1"/>
      <w:numFmt w:val="decimal"/>
      <w:pStyle w:val="Rubrik3"/>
      <w:lvlText w:val="§ %1.%2"/>
      <w:lvlJc w:val="left"/>
      <w:pPr>
        <w:ind w:left="1080" w:hanging="360"/>
      </w:pPr>
      <w:rPr>
        <w:rFonts w:hint="default"/>
      </w:rPr>
    </w:lvl>
    <w:lvl w:ilvl="2">
      <w:start w:val="1"/>
      <w:numFmt w:val="decimal"/>
      <w:lvlText w:val="§ %1.%2.%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753C44D6"/>
    <w:multiLevelType w:val="multilevel"/>
    <w:tmpl w:val="F6768D6A"/>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3">
    <w:nsid w:val="75800887"/>
    <w:multiLevelType w:val="multilevel"/>
    <w:tmpl w:val="860C2380"/>
    <w:lvl w:ilvl="0">
      <w:start w:val="3"/>
      <w:numFmt w:val="decimal"/>
      <w:lvlText w:val="%1"/>
      <w:lvlJc w:val="left"/>
      <w:pPr>
        <w:ind w:left="420" w:hanging="42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4">
    <w:nsid w:val="78EF2D24"/>
    <w:multiLevelType w:val="hybridMultilevel"/>
    <w:tmpl w:val="1200F380"/>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start w:val="1"/>
      <w:numFmt w:val="bullet"/>
      <w:lvlText w:val="o"/>
      <w:lvlJc w:val="left"/>
      <w:pPr>
        <w:ind w:left="4320" w:hanging="360"/>
      </w:pPr>
      <w:rPr>
        <w:rFonts w:ascii="Courier New" w:hAnsi="Courier New" w:cs="Courier New" w:hint="default"/>
      </w:rPr>
    </w:lvl>
    <w:lvl w:ilvl="5" w:tplc="041D0005">
      <w:start w:val="1"/>
      <w:numFmt w:val="bullet"/>
      <w:lvlText w:val=""/>
      <w:lvlJc w:val="left"/>
      <w:pPr>
        <w:ind w:left="5040" w:hanging="360"/>
      </w:pPr>
      <w:rPr>
        <w:rFonts w:ascii="Wingdings" w:hAnsi="Wingdings" w:hint="default"/>
      </w:rPr>
    </w:lvl>
    <w:lvl w:ilvl="6" w:tplc="041D0001">
      <w:start w:val="1"/>
      <w:numFmt w:val="bullet"/>
      <w:lvlText w:val=""/>
      <w:lvlJc w:val="left"/>
      <w:pPr>
        <w:ind w:left="5760" w:hanging="360"/>
      </w:pPr>
      <w:rPr>
        <w:rFonts w:ascii="Symbol" w:hAnsi="Symbol" w:hint="default"/>
      </w:rPr>
    </w:lvl>
    <w:lvl w:ilvl="7" w:tplc="041D0003">
      <w:start w:val="1"/>
      <w:numFmt w:val="bullet"/>
      <w:lvlText w:val="o"/>
      <w:lvlJc w:val="left"/>
      <w:pPr>
        <w:ind w:left="6480" w:hanging="360"/>
      </w:pPr>
      <w:rPr>
        <w:rFonts w:ascii="Courier New" w:hAnsi="Courier New" w:cs="Courier New" w:hint="default"/>
      </w:rPr>
    </w:lvl>
    <w:lvl w:ilvl="8" w:tplc="041D0005">
      <w:start w:val="1"/>
      <w:numFmt w:val="bullet"/>
      <w:lvlText w:val=""/>
      <w:lvlJc w:val="left"/>
      <w:pPr>
        <w:ind w:left="7200" w:hanging="360"/>
      </w:pPr>
      <w:rPr>
        <w:rFonts w:ascii="Wingdings" w:hAnsi="Wingdings" w:hint="default"/>
      </w:rPr>
    </w:lvl>
  </w:abstractNum>
  <w:abstractNum w:abstractNumId="15">
    <w:nsid w:val="7CA057EE"/>
    <w:multiLevelType w:val="hybridMultilevel"/>
    <w:tmpl w:val="489CFE9E"/>
    <w:lvl w:ilvl="0" w:tplc="BDA4E780">
      <w:start w:val="1"/>
      <w:numFmt w:val="bullet"/>
      <w:pStyle w:val="Punktlista"/>
      <w:lvlText w:val=""/>
      <w:lvlJc w:val="left"/>
      <w:pPr>
        <w:tabs>
          <w:tab w:val="num" w:pos="360"/>
        </w:tabs>
        <w:ind w:left="360" w:hanging="360"/>
      </w:pPr>
      <w:rPr>
        <w:rFonts w:ascii="Symbol" w:hAnsi="Symbol" w:hint="default"/>
      </w:rPr>
    </w:lvl>
    <w:lvl w:ilvl="1" w:tplc="041D000F">
      <w:start w:val="1"/>
      <w:numFmt w:val="decimal"/>
      <w:lvlText w:val="%2."/>
      <w:lvlJc w:val="left"/>
      <w:pPr>
        <w:tabs>
          <w:tab w:val="num" w:pos="1156"/>
        </w:tabs>
        <w:ind w:left="1156" w:hanging="360"/>
      </w:pPr>
      <w:rPr>
        <w:rFonts w:cs="Times New Roman" w:hint="default"/>
      </w:rPr>
    </w:lvl>
    <w:lvl w:ilvl="2" w:tplc="041D0005">
      <w:start w:val="1"/>
      <w:numFmt w:val="bullet"/>
      <w:lvlText w:val=""/>
      <w:lvlJc w:val="left"/>
      <w:pPr>
        <w:tabs>
          <w:tab w:val="num" w:pos="1876"/>
        </w:tabs>
        <w:ind w:left="1876" w:hanging="360"/>
      </w:pPr>
      <w:rPr>
        <w:rFonts w:ascii="Wingdings" w:hAnsi="Wingdings" w:hint="default"/>
      </w:rPr>
    </w:lvl>
    <w:lvl w:ilvl="3" w:tplc="041D0001">
      <w:start w:val="1"/>
      <w:numFmt w:val="bullet"/>
      <w:lvlText w:val=""/>
      <w:lvlJc w:val="left"/>
      <w:pPr>
        <w:tabs>
          <w:tab w:val="num" w:pos="2596"/>
        </w:tabs>
        <w:ind w:left="2596" w:hanging="360"/>
      </w:pPr>
      <w:rPr>
        <w:rFonts w:ascii="Symbol" w:hAnsi="Symbol" w:hint="default"/>
      </w:rPr>
    </w:lvl>
    <w:lvl w:ilvl="4" w:tplc="041D0003">
      <w:start w:val="1"/>
      <w:numFmt w:val="bullet"/>
      <w:lvlText w:val="o"/>
      <w:lvlJc w:val="left"/>
      <w:pPr>
        <w:tabs>
          <w:tab w:val="num" w:pos="3316"/>
        </w:tabs>
        <w:ind w:left="3316" w:hanging="360"/>
      </w:pPr>
      <w:rPr>
        <w:rFonts w:ascii="Courier New" w:hAnsi="Courier New" w:hint="default"/>
      </w:rPr>
    </w:lvl>
    <w:lvl w:ilvl="5" w:tplc="041D0005">
      <w:start w:val="1"/>
      <w:numFmt w:val="bullet"/>
      <w:lvlText w:val=""/>
      <w:lvlJc w:val="left"/>
      <w:pPr>
        <w:tabs>
          <w:tab w:val="num" w:pos="4036"/>
        </w:tabs>
        <w:ind w:left="4036" w:hanging="360"/>
      </w:pPr>
      <w:rPr>
        <w:rFonts w:ascii="Wingdings" w:hAnsi="Wingdings" w:hint="default"/>
      </w:rPr>
    </w:lvl>
    <w:lvl w:ilvl="6" w:tplc="041D0001">
      <w:start w:val="1"/>
      <w:numFmt w:val="bullet"/>
      <w:lvlText w:val=""/>
      <w:lvlJc w:val="left"/>
      <w:pPr>
        <w:tabs>
          <w:tab w:val="num" w:pos="4756"/>
        </w:tabs>
        <w:ind w:left="4756" w:hanging="360"/>
      </w:pPr>
      <w:rPr>
        <w:rFonts w:ascii="Symbol" w:hAnsi="Symbol" w:hint="default"/>
      </w:rPr>
    </w:lvl>
    <w:lvl w:ilvl="7" w:tplc="041D0003">
      <w:start w:val="1"/>
      <w:numFmt w:val="bullet"/>
      <w:lvlText w:val="o"/>
      <w:lvlJc w:val="left"/>
      <w:pPr>
        <w:tabs>
          <w:tab w:val="num" w:pos="5476"/>
        </w:tabs>
        <w:ind w:left="5476" w:hanging="360"/>
      </w:pPr>
      <w:rPr>
        <w:rFonts w:ascii="Courier New" w:hAnsi="Courier New" w:hint="default"/>
      </w:rPr>
    </w:lvl>
    <w:lvl w:ilvl="8" w:tplc="041D0005">
      <w:start w:val="1"/>
      <w:numFmt w:val="bullet"/>
      <w:lvlText w:val=""/>
      <w:lvlJc w:val="left"/>
      <w:pPr>
        <w:tabs>
          <w:tab w:val="num" w:pos="6196"/>
        </w:tabs>
        <w:ind w:left="6196"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5"/>
  </w:num>
  <w:num w:numId="6">
    <w:abstractNumId w:val="15"/>
  </w:num>
  <w:num w:numId="7">
    <w:abstractNumId w:val="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 w:ilvl="0">
        <w:start w:val="1"/>
        <w:numFmt w:val="decimal"/>
        <w:pStyle w:val="Rubrik2"/>
        <w:suff w:val="space"/>
        <w:lvlText w:val="§ %1"/>
        <w:lvlJc w:val="left"/>
        <w:pPr>
          <w:ind w:left="357" w:hanging="357"/>
        </w:pPr>
        <w:rPr>
          <w:rFonts w:hint="default"/>
        </w:rPr>
      </w:lvl>
    </w:lvlOverride>
    <w:lvlOverride w:ilvl="1">
      <w:lvl w:ilvl="1">
        <w:start w:val="1"/>
        <w:numFmt w:val="decimal"/>
        <w:pStyle w:val="Rubrik3"/>
        <w:lvlText w:val="§ %1.%2"/>
        <w:lvlJc w:val="left"/>
        <w:pPr>
          <w:ind w:left="357" w:hanging="357"/>
        </w:pPr>
        <w:rPr>
          <w:rFonts w:hint="default"/>
        </w:rPr>
      </w:lvl>
    </w:lvlOverride>
    <w:lvlOverride w:ilvl="2">
      <w:lvl w:ilvl="2">
        <w:start w:val="1"/>
        <w:numFmt w:val="decimal"/>
        <w:lvlText w:val="§ %1.%2.%3"/>
        <w:lvlJc w:val="right"/>
        <w:pPr>
          <w:ind w:left="357" w:hanging="357"/>
        </w:pPr>
        <w:rPr>
          <w:rFonts w:hint="default"/>
        </w:rPr>
      </w:lvl>
    </w:lvlOverride>
    <w:lvlOverride w:ilvl="3">
      <w:lvl w:ilvl="3">
        <w:start w:val="1"/>
        <w:numFmt w:val="decimal"/>
        <w:lvlText w:val="%4."/>
        <w:lvlJc w:val="left"/>
        <w:pPr>
          <w:ind w:left="357" w:hanging="357"/>
        </w:pPr>
        <w:rPr>
          <w:rFonts w:hint="default"/>
        </w:rPr>
      </w:lvl>
    </w:lvlOverride>
    <w:lvlOverride w:ilvl="4">
      <w:lvl w:ilvl="4">
        <w:start w:val="1"/>
        <w:numFmt w:val="lowerLetter"/>
        <w:lvlText w:val="%5."/>
        <w:lvlJc w:val="left"/>
        <w:pPr>
          <w:ind w:left="357" w:hanging="357"/>
        </w:pPr>
        <w:rPr>
          <w:rFonts w:hint="default"/>
        </w:rPr>
      </w:lvl>
    </w:lvlOverride>
    <w:lvlOverride w:ilvl="5">
      <w:lvl w:ilvl="5">
        <w:start w:val="1"/>
        <w:numFmt w:val="lowerRoman"/>
        <w:lvlText w:val="%6."/>
        <w:lvlJc w:val="right"/>
        <w:pPr>
          <w:ind w:left="357" w:hanging="357"/>
        </w:pPr>
        <w:rPr>
          <w:rFonts w:hint="default"/>
        </w:rPr>
      </w:lvl>
    </w:lvlOverride>
    <w:lvlOverride w:ilvl="6">
      <w:lvl w:ilvl="6">
        <w:start w:val="1"/>
        <w:numFmt w:val="decimal"/>
        <w:lvlText w:val="%7."/>
        <w:lvlJc w:val="left"/>
        <w:pPr>
          <w:ind w:left="357" w:hanging="357"/>
        </w:pPr>
        <w:rPr>
          <w:rFonts w:hint="default"/>
        </w:rPr>
      </w:lvl>
    </w:lvlOverride>
    <w:lvlOverride w:ilvl="7">
      <w:lvl w:ilvl="7">
        <w:start w:val="1"/>
        <w:numFmt w:val="lowerLetter"/>
        <w:lvlText w:val="%8."/>
        <w:lvlJc w:val="left"/>
        <w:pPr>
          <w:ind w:left="357" w:hanging="357"/>
        </w:pPr>
        <w:rPr>
          <w:rFonts w:hint="default"/>
        </w:rPr>
      </w:lvl>
    </w:lvlOverride>
    <w:lvlOverride w:ilvl="8">
      <w:lvl w:ilvl="8">
        <w:start w:val="1"/>
        <w:numFmt w:val="lowerRoman"/>
        <w:lvlText w:val="%9."/>
        <w:lvlJc w:val="right"/>
        <w:pPr>
          <w:ind w:left="357" w:hanging="357"/>
        </w:pPr>
        <w:rPr>
          <w:rFonts w:hint="default"/>
        </w:rPr>
      </w:lvl>
    </w:lvlOverride>
  </w:num>
  <w:num w:numId="11">
    <w:abstractNumId w:val="11"/>
    <w:lvlOverride w:ilvl="0">
      <w:lvl w:ilvl="0">
        <w:start w:val="1"/>
        <w:numFmt w:val="decimal"/>
        <w:pStyle w:val="Rubrik2"/>
        <w:suff w:val="space"/>
        <w:lvlText w:val="§ %1"/>
        <w:lvlJc w:val="left"/>
        <w:pPr>
          <w:ind w:left="357" w:hanging="357"/>
        </w:pPr>
        <w:rPr>
          <w:rFonts w:hint="default"/>
        </w:rPr>
      </w:lvl>
    </w:lvlOverride>
    <w:lvlOverride w:ilvl="1">
      <w:lvl w:ilvl="1">
        <w:start w:val="1"/>
        <w:numFmt w:val="decimal"/>
        <w:pStyle w:val="Rubrik3"/>
        <w:suff w:val="space"/>
        <w:lvlText w:val="§ %1.%2"/>
        <w:lvlJc w:val="left"/>
        <w:pPr>
          <w:ind w:left="357" w:hanging="357"/>
        </w:pPr>
        <w:rPr>
          <w:rFonts w:hint="default"/>
        </w:rPr>
      </w:lvl>
    </w:lvlOverride>
    <w:lvlOverride w:ilvl="2">
      <w:lvl w:ilvl="2">
        <w:start w:val="1"/>
        <w:numFmt w:val="decimal"/>
        <w:lvlText w:val="§ %1.%2.%3"/>
        <w:lvlJc w:val="right"/>
        <w:pPr>
          <w:ind w:left="357" w:hanging="357"/>
        </w:pPr>
        <w:rPr>
          <w:rFonts w:hint="default"/>
        </w:rPr>
      </w:lvl>
    </w:lvlOverride>
    <w:lvlOverride w:ilvl="3">
      <w:lvl w:ilvl="3">
        <w:start w:val="1"/>
        <w:numFmt w:val="decimal"/>
        <w:lvlText w:val="%4."/>
        <w:lvlJc w:val="left"/>
        <w:pPr>
          <w:ind w:left="357" w:hanging="357"/>
        </w:pPr>
        <w:rPr>
          <w:rFonts w:hint="default"/>
        </w:rPr>
      </w:lvl>
    </w:lvlOverride>
    <w:lvlOverride w:ilvl="4">
      <w:lvl w:ilvl="4">
        <w:start w:val="1"/>
        <w:numFmt w:val="lowerLetter"/>
        <w:lvlText w:val="%5."/>
        <w:lvlJc w:val="left"/>
        <w:pPr>
          <w:ind w:left="357" w:hanging="357"/>
        </w:pPr>
        <w:rPr>
          <w:rFonts w:hint="default"/>
        </w:rPr>
      </w:lvl>
    </w:lvlOverride>
    <w:lvlOverride w:ilvl="5">
      <w:lvl w:ilvl="5">
        <w:start w:val="1"/>
        <w:numFmt w:val="lowerRoman"/>
        <w:lvlText w:val="%6."/>
        <w:lvlJc w:val="right"/>
        <w:pPr>
          <w:ind w:left="357" w:hanging="357"/>
        </w:pPr>
        <w:rPr>
          <w:rFonts w:hint="default"/>
        </w:rPr>
      </w:lvl>
    </w:lvlOverride>
    <w:lvlOverride w:ilvl="6">
      <w:lvl w:ilvl="6">
        <w:start w:val="1"/>
        <w:numFmt w:val="decimal"/>
        <w:lvlText w:val="%7."/>
        <w:lvlJc w:val="left"/>
        <w:pPr>
          <w:ind w:left="357" w:hanging="357"/>
        </w:pPr>
        <w:rPr>
          <w:rFonts w:hint="default"/>
        </w:rPr>
      </w:lvl>
    </w:lvlOverride>
    <w:lvlOverride w:ilvl="7">
      <w:lvl w:ilvl="7">
        <w:start w:val="1"/>
        <w:numFmt w:val="lowerLetter"/>
        <w:lvlText w:val="%8."/>
        <w:lvlJc w:val="left"/>
        <w:pPr>
          <w:ind w:left="357" w:hanging="357"/>
        </w:pPr>
        <w:rPr>
          <w:rFonts w:hint="default"/>
        </w:rPr>
      </w:lvl>
    </w:lvlOverride>
    <w:lvlOverride w:ilvl="8">
      <w:lvl w:ilvl="8">
        <w:start w:val="1"/>
        <w:numFmt w:val="lowerRoman"/>
        <w:lvlText w:val="%9."/>
        <w:lvlJc w:val="right"/>
        <w:pPr>
          <w:ind w:left="357" w:hanging="357"/>
        </w:pPr>
        <w:rPr>
          <w:rFonts w:hint="default"/>
        </w:rPr>
      </w:lvl>
    </w:lvlOverride>
  </w:num>
  <w:num w:numId="12">
    <w:abstractNumId w:val="4"/>
  </w:num>
  <w:num w:numId="13">
    <w:abstractNumId w:val="3"/>
  </w:num>
  <w:num w:numId="14">
    <w:abstractNumId w:val="10"/>
  </w:num>
  <w:num w:numId="15">
    <w:abstractNumId w:val="7"/>
  </w:num>
  <w:num w:numId="16">
    <w:abstractNumId w:val="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6"/>
  </w:num>
  <w:num w:numId="20">
    <w:abstractNumId w:val="13"/>
  </w:num>
  <w:num w:numId="21">
    <w:abstractNumId w:val="0"/>
  </w:num>
  <w:num w:numId="22">
    <w:abstractNumId w:val="9"/>
  </w:num>
  <w:num w:numId="23">
    <w:abstractNumId w:val="14"/>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olina Sidwall">
    <w15:presenceInfo w15:providerId="AD" w15:userId="S-1-5-21-854245398-1960408961-839522115-1141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oNotHyphenateCaps/>
  <w:displayHorizontalDrawingGridEvery w:val="0"/>
  <w:displayVerticalDrawingGridEvery w:val="0"/>
  <w:doNotUseMarginsForDrawingGridOrigin/>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8D1"/>
    <w:rsid w:val="000036BE"/>
    <w:rsid w:val="00006ABF"/>
    <w:rsid w:val="000229F2"/>
    <w:rsid w:val="0002354E"/>
    <w:rsid w:val="0002414C"/>
    <w:rsid w:val="00025AC9"/>
    <w:rsid w:val="000278D3"/>
    <w:rsid w:val="00031899"/>
    <w:rsid w:val="00032723"/>
    <w:rsid w:val="000379F2"/>
    <w:rsid w:val="00046ABD"/>
    <w:rsid w:val="000520D6"/>
    <w:rsid w:val="00052705"/>
    <w:rsid w:val="00052728"/>
    <w:rsid w:val="00052A13"/>
    <w:rsid w:val="000547B5"/>
    <w:rsid w:val="0006794D"/>
    <w:rsid w:val="00071A4A"/>
    <w:rsid w:val="00074CED"/>
    <w:rsid w:val="00083D5B"/>
    <w:rsid w:val="00084E84"/>
    <w:rsid w:val="000A1211"/>
    <w:rsid w:val="000A1F5F"/>
    <w:rsid w:val="000C17DA"/>
    <w:rsid w:val="000C4E70"/>
    <w:rsid w:val="000D126F"/>
    <w:rsid w:val="000D790E"/>
    <w:rsid w:val="000D7A3E"/>
    <w:rsid w:val="000E4BAB"/>
    <w:rsid w:val="000E698E"/>
    <w:rsid w:val="000F6C1C"/>
    <w:rsid w:val="001056DF"/>
    <w:rsid w:val="001161BA"/>
    <w:rsid w:val="00117261"/>
    <w:rsid w:val="0012590E"/>
    <w:rsid w:val="001350C9"/>
    <w:rsid w:val="0014509B"/>
    <w:rsid w:val="00150D59"/>
    <w:rsid w:val="00152EA0"/>
    <w:rsid w:val="00154B1B"/>
    <w:rsid w:val="00171A70"/>
    <w:rsid w:val="0017776F"/>
    <w:rsid w:val="001845E6"/>
    <w:rsid w:val="00185E32"/>
    <w:rsid w:val="001A05F4"/>
    <w:rsid w:val="001A228B"/>
    <w:rsid w:val="001B2874"/>
    <w:rsid w:val="001B334F"/>
    <w:rsid w:val="001B3438"/>
    <w:rsid w:val="001B752A"/>
    <w:rsid w:val="001C5B8A"/>
    <w:rsid w:val="001D423F"/>
    <w:rsid w:val="001D60D0"/>
    <w:rsid w:val="001D6B5A"/>
    <w:rsid w:val="001E5178"/>
    <w:rsid w:val="001F631B"/>
    <w:rsid w:val="00204B6E"/>
    <w:rsid w:val="00206EF9"/>
    <w:rsid w:val="002152D6"/>
    <w:rsid w:val="00216FE2"/>
    <w:rsid w:val="0021724F"/>
    <w:rsid w:val="00220B17"/>
    <w:rsid w:val="00222D7E"/>
    <w:rsid w:val="002345A2"/>
    <w:rsid w:val="00234FC3"/>
    <w:rsid w:val="002367E1"/>
    <w:rsid w:val="002440EC"/>
    <w:rsid w:val="002477DB"/>
    <w:rsid w:val="00254AA1"/>
    <w:rsid w:val="002552AC"/>
    <w:rsid w:val="00255645"/>
    <w:rsid w:val="0025687A"/>
    <w:rsid w:val="002650DB"/>
    <w:rsid w:val="002650DF"/>
    <w:rsid w:val="00273F50"/>
    <w:rsid w:val="00281B47"/>
    <w:rsid w:val="00281BDB"/>
    <w:rsid w:val="0028652D"/>
    <w:rsid w:val="00287D76"/>
    <w:rsid w:val="00290DEC"/>
    <w:rsid w:val="00291BFF"/>
    <w:rsid w:val="002933D0"/>
    <w:rsid w:val="002A55E2"/>
    <w:rsid w:val="002B04AB"/>
    <w:rsid w:val="002B684E"/>
    <w:rsid w:val="002B7C74"/>
    <w:rsid w:val="002C248D"/>
    <w:rsid w:val="002C3505"/>
    <w:rsid w:val="002C47E1"/>
    <w:rsid w:val="002C643C"/>
    <w:rsid w:val="002D0C9A"/>
    <w:rsid w:val="002D1003"/>
    <w:rsid w:val="002D578E"/>
    <w:rsid w:val="002D6021"/>
    <w:rsid w:val="002E1503"/>
    <w:rsid w:val="002F1F3B"/>
    <w:rsid w:val="002F595E"/>
    <w:rsid w:val="002F7136"/>
    <w:rsid w:val="003050B8"/>
    <w:rsid w:val="0030575D"/>
    <w:rsid w:val="0031664E"/>
    <w:rsid w:val="00320051"/>
    <w:rsid w:val="0032081E"/>
    <w:rsid w:val="00320FDD"/>
    <w:rsid w:val="00332906"/>
    <w:rsid w:val="00335B03"/>
    <w:rsid w:val="0035101C"/>
    <w:rsid w:val="00353A3F"/>
    <w:rsid w:val="00360A80"/>
    <w:rsid w:val="00371959"/>
    <w:rsid w:val="00384965"/>
    <w:rsid w:val="00396EB7"/>
    <w:rsid w:val="003A0D05"/>
    <w:rsid w:val="003A37EE"/>
    <w:rsid w:val="003B0225"/>
    <w:rsid w:val="003B2641"/>
    <w:rsid w:val="003B6F59"/>
    <w:rsid w:val="003C4817"/>
    <w:rsid w:val="003C5E4A"/>
    <w:rsid w:val="003C6C98"/>
    <w:rsid w:val="003C73D2"/>
    <w:rsid w:val="003E6D2C"/>
    <w:rsid w:val="003F140A"/>
    <w:rsid w:val="003F4993"/>
    <w:rsid w:val="00412AA0"/>
    <w:rsid w:val="00413556"/>
    <w:rsid w:val="00414DB5"/>
    <w:rsid w:val="00416862"/>
    <w:rsid w:val="00422883"/>
    <w:rsid w:val="00426611"/>
    <w:rsid w:val="00430ECD"/>
    <w:rsid w:val="004349E2"/>
    <w:rsid w:val="004442D8"/>
    <w:rsid w:val="00444BD1"/>
    <w:rsid w:val="0044728A"/>
    <w:rsid w:val="00447815"/>
    <w:rsid w:val="00460ECD"/>
    <w:rsid w:val="004644CB"/>
    <w:rsid w:val="00464C81"/>
    <w:rsid w:val="00470787"/>
    <w:rsid w:val="00471697"/>
    <w:rsid w:val="0047199E"/>
    <w:rsid w:val="0048056F"/>
    <w:rsid w:val="004832A8"/>
    <w:rsid w:val="00483D40"/>
    <w:rsid w:val="004843E1"/>
    <w:rsid w:val="00492DCE"/>
    <w:rsid w:val="00495607"/>
    <w:rsid w:val="004A0278"/>
    <w:rsid w:val="004B0627"/>
    <w:rsid w:val="004C0997"/>
    <w:rsid w:val="004C2DAF"/>
    <w:rsid w:val="004C51E1"/>
    <w:rsid w:val="004D0854"/>
    <w:rsid w:val="004D24EE"/>
    <w:rsid w:val="004D64E4"/>
    <w:rsid w:val="004E1859"/>
    <w:rsid w:val="004E753B"/>
    <w:rsid w:val="004F2500"/>
    <w:rsid w:val="004F3E67"/>
    <w:rsid w:val="0050481F"/>
    <w:rsid w:val="00505F00"/>
    <w:rsid w:val="00513B71"/>
    <w:rsid w:val="00514954"/>
    <w:rsid w:val="0052053C"/>
    <w:rsid w:val="00527925"/>
    <w:rsid w:val="00534821"/>
    <w:rsid w:val="0053599D"/>
    <w:rsid w:val="00536960"/>
    <w:rsid w:val="00540193"/>
    <w:rsid w:val="0054126B"/>
    <w:rsid w:val="005466EE"/>
    <w:rsid w:val="00546BD8"/>
    <w:rsid w:val="005569E1"/>
    <w:rsid w:val="005632A6"/>
    <w:rsid w:val="00565495"/>
    <w:rsid w:val="00571E71"/>
    <w:rsid w:val="005747B1"/>
    <w:rsid w:val="00576D17"/>
    <w:rsid w:val="00583C72"/>
    <w:rsid w:val="00585E0F"/>
    <w:rsid w:val="0058703E"/>
    <w:rsid w:val="00594670"/>
    <w:rsid w:val="00596CC4"/>
    <w:rsid w:val="005A58F7"/>
    <w:rsid w:val="005A5EB9"/>
    <w:rsid w:val="005A637F"/>
    <w:rsid w:val="005B0AB0"/>
    <w:rsid w:val="005C2916"/>
    <w:rsid w:val="005D5C06"/>
    <w:rsid w:val="005E4CF5"/>
    <w:rsid w:val="00602184"/>
    <w:rsid w:val="00605723"/>
    <w:rsid w:val="00611AE4"/>
    <w:rsid w:val="006130E9"/>
    <w:rsid w:val="00625DC8"/>
    <w:rsid w:val="0062643B"/>
    <w:rsid w:val="00636FB3"/>
    <w:rsid w:val="006408C6"/>
    <w:rsid w:val="00646477"/>
    <w:rsid w:val="00655AC9"/>
    <w:rsid w:val="00656644"/>
    <w:rsid w:val="00657174"/>
    <w:rsid w:val="00664286"/>
    <w:rsid w:val="006642A7"/>
    <w:rsid w:val="0066506A"/>
    <w:rsid w:val="00671686"/>
    <w:rsid w:val="00673617"/>
    <w:rsid w:val="00684D95"/>
    <w:rsid w:val="00684EA4"/>
    <w:rsid w:val="006856CA"/>
    <w:rsid w:val="00692785"/>
    <w:rsid w:val="00695D55"/>
    <w:rsid w:val="00696C97"/>
    <w:rsid w:val="006A3CDA"/>
    <w:rsid w:val="006B38D8"/>
    <w:rsid w:val="006B3BA9"/>
    <w:rsid w:val="006C4AF8"/>
    <w:rsid w:val="006C4EB2"/>
    <w:rsid w:val="006D4CE1"/>
    <w:rsid w:val="006E57C9"/>
    <w:rsid w:val="006F180D"/>
    <w:rsid w:val="006F18FC"/>
    <w:rsid w:val="006F32CC"/>
    <w:rsid w:val="006F43DA"/>
    <w:rsid w:val="0071489E"/>
    <w:rsid w:val="00715D64"/>
    <w:rsid w:val="00727005"/>
    <w:rsid w:val="00734286"/>
    <w:rsid w:val="00734E59"/>
    <w:rsid w:val="007352E7"/>
    <w:rsid w:val="007362E9"/>
    <w:rsid w:val="00744F0A"/>
    <w:rsid w:val="00751B8C"/>
    <w:rsid w:val="00753AA1"/>
    <w:rsid w:val="0076110A"/>
    <w:rsid w:val="00761849"/>
    <w:rsid w:val="00761D77"/>
    <w:rsid w:val="007648D1"/>
    <w:rsid w:val="00773EA7"/>
    <w:rsid w:val="00784245"/>
    <w:rsid w:val="00784790"/>
    <w:rsid w:val="00787A13"/>
    <w:rsid w:val="00787CF0"/>
    <w:rsid w:val="00790073"/>
    <w:rsid w:val="0079214E"/>
    <w:rsid w:val="007A52DD"/>
    <w:rsid w:val="007B0020"/>
    <w:rsid w:val="007B626F"/>
    <w:rsid w:val="007B7720"/>
    <w:rsid w:val="007B78AE"/>
    <w:rsid w:val="007B79CE"/>
    <w:rsid w:val="007C0DEF"/>
    <w:rsid w:val="007C2C40"/>
    <w:rsid w:val="007C3669"/>
    <w:rsid w:val="007D28FD"/>
    <w:rsid w:val="007D7E86"/>
    <w:rsid w:val="007E1664"/>
    <w:rsid w:val="007E222D"/>
    <w:rsid w:val="007E637F"/>
    <w:rsid w:val="007F4FC0"/>
    <w:rsid w:val="008003A8"/>
    <w:rsid w:val="008044FF"/>
    <w:rsid w:val="008071B1"/>
    <w:rsid w:val="008126DF"/>
    <w:rsid w:val="00813406"/>
    <w:rsid w:val="00813862"/>
    <w:rsid w:val="00817AAC"/>
    <w:rsid w:val="00822BCF"/>
    <w:rsid w:val="00827E66"/>
    <w:rsid w:val="0083117F"/>
    <w:rsid w:val="0083689A"/>
    <w:rsid w:val="00836DF6"/>
    <w:rsid w:val="00857276"/>
    <w:rsid w:val="00863466"/>
    <w:rsid w:val="008652C9"/>
    <w:rsid w:val="00867CD5"/>
    <w:rsid w:val="00874247"/>
    <w:rsid w:val="00892408"/>
    <w:rsid w:val="008A1929"/>
    <w:rsid w:val="008A3133"/>
    <w:rsid w:val="008A5596"/>
    <w:rsid w:val="008B3C4E"/>
    <w:rsid w:val="008B56D0"/>
    <w:rsid w:val="008B7A65"/>
    <w:rsid w:val="008B7AC1"/>
    <w:rsid w:val="008C4F5E"/>
    <w:rsid w:val="008C7B1F"/>
    <w:rsid w:val="008D59E7"/>
    <w:rsid w:val="008F7499"/>
    <w:rsid w:val="00902326"/>
    <w:rsid w:val="0090277D"/>
    <w:rsid w:val="0090377C"/>
    <w:rsid w:val="00907FF3"/>
    <w:rsid w:val="00912AC4"/>
    <w:rsid w:val="00912E25"/>
    <w:rsid w:val="00913506"/>
    <w:rsid w:val="00916001"/>
    <w:rsid w:val="00917E81"/>
    <w:rsid w:val="0092041F"/>
    <w:rsid w:val="00922E17"/>
    <w:rsid w:val="00926804"/>
    <w:rsid w:val="00926861"/>
    <w:rsid w:val="00932CD5"/>
    <w:rsid w:val="00933DA4"/>
    <w:rsid w:val="00933F6B"/>
    <w:rsid w:val="00935B37"/>
    <w:rsid w:val="00937111"/>
    <w:rsid w:val="009432B0"/>
    <w:rsid w:val="00944270"/>
    <w:rsid w:val="00951FF5"/>
    <w:rsid w:val="0095733E"/>
    <w:rsid w:val="009604E6"/>
    <w:rsid w:val="00967248"/>
    <w:rsid w:val="009702B5"/>
    <w:rsid w:val="00972125"/>
    <w:rsid w:val="009869D4"/>
    <w:rsid w:val="00986DF6"/>
    <w:rsid w:val="00995008"/>
    <w:rsid w:val="009A2E45"/>
    <w:rsid w:val="009A378F"/>
    <w:rsid w:val="009A3BE2"/>
    <w:rsid w:val="009B1EA0"/>
    <w:rsid w:val="009B2A57"/>
    <w:rsid w:val="009B3F62"/>
    <w:rsid w:val="009B4257"/>
    <w:rsid w:val="009B4307"/>
    <w:rsid w:val="009B6CDE"/>
    <w:rsid w:val="009C4245"/>
    <w:rsid w:val="009D06B6"/>
    <w:rsid w:val="009D24AB"/>
    <w:rsid w:val="009D36F6"/>
    <w:rsid w:val="009D3AE2"/>
    <w:rsid w:val="009D4974"/>
    <w:rsid w:val="009E7ADC"/>
    <w:rsid w:val="009F0CB3"/>
    <w:rsid w:val="009F2FD0"/>
    <w:rsid w:val="009F62C0"/>
    <w:rsid w:val="00A00EBB"/>
    <w:rsid w:val="00A04867"/>
    <w:rsid w:val="00A077AF"/>
    <w:rsid w:val="00A14368"/>
    <w:rsid w:val="00A21B79"/>
    <w:rsid w:val="00A3119E"/>
    <w:rsid w:val="00A32E80"/>
    <w:rsid w:val="00A33367"/>
    <w:rsid w:val="00A346B4"/>
    <w:rsid w:val="00A404E2"/>
    <w:rsid w:val="00A47017"/>
    <w:rsid w:val="00A47911"/>
    <w:rsid w:val="00A63401"/>
    <w:rsid w:val="00A73647"/>
    <w:rsid w:val="00A7756D"/>
    <w:rsid w:val="00A86934"/>
    <w:rsid w:val="00AA250C"/>
    <w:rsid w:val="00AB7AD2"/>
    <w:rsid w:val="00AE428B"/>
    <w:rsid w:val="00AE4EC3"/>
    <w:rsid w:val="00AF0B20"/>
    <w:rsid w:val="00AF438A"/>
    <w:rsid w:val="00B04479"/>
    <w:rsid w:val="00B05816"/>
    <w:rsid w:val="00B10FBE"/>
    <w:rsid w:val="00B15165"/>
    <w:rsid w:val="00B235A1"/>
    <w:rsid w:val="00B26064"/>
    <w:rsid w:val="00B26447"/>
    <w:rsid w:val="00B40801"/>
    <w:rsid w:val="00B54B7E"/>
    <w:rsid w:val="00B55257"/>
    <w:rsid w:val="00B564C0"/>
    <w:rsid w:val="00B56C7D"/>
    <w:rsid w:val="00B56D27"/>
    <w:rsid w:val="00B64918"/>
    <w:rsid w:val="00B66549"/>
    <w:rsid w:val="00B671F1"/>
    <w:rsid w:val="00B724D1"/>
    <w:rsid w:val="00B815D4"/>
    <w:rsid w:val="00B856FF"/>
    <w:rsid w:val="00B90C17"/>
    <w:rsid w:val="00B92938"/>
    <w:rsid w:val="00BA27A9"/>
    <w:rsid w:val="00BB01A1"/>
    <w:rsid w:val="00BB350E"/>
    <w:rsid w:val="00BB38A2"/>
    <w:rsid w:val="00BC0B08"/>
    <w:rsid w:val="00BD0504"/>
    <w:rsid w:val="00BD2BE4"/>
    <w:rsid w:val="00BD317B"/>
    <w:rsid w:val="00BD42B9"/>
    <w:rsid w:val="00BD59CD"/>
    <w:rsid w:val="00BD7765"/>
    <w:rsid w:val="00BE08BC"/>
    <w:rsid w:val="00BE319D"/>
    <w:rsid w:val="00BF150E"/>
    <w:rsid w:val="00C17D4F"/>
    <w:rsid w:val="00C17EBD"/>
    <w:rsid w:val="00C21E59"/>
    <w:rsid w:val="00C23796"/>
    <w:rsid w:val="00C24329"/>
    <w:rsid w:val="00C25EC4"/>
    <w:rsid w:val="00C34D52"/>
    <w:rsid w:val="00C35DAF"/>
    <w:rsid w:val="00C41D6E"/>
    <w:rsid w:val="00C44EA1"/>
    <w:rsid w:val="00C44FCE"/>
    <w:rsid w:val="00C54E75"/>
    <w:rsid w:val="00C6131C"/>
    <w:rsid w:val="00C6565D"/>
    <w:rsid w:val="00C6604E"/>
    <w:rsid w:val="00C66415"/>
    <w:rsid w:val="00C67298"/>
    <w:rsid w:val="00C7472F"/>
    <w:rsid w:val="00C74B3E"/>
    <w:rsid w:val="00C766D5"/>
    <w:rsid w:val="00C84112"/>
    <w:rsid w:val="00C84DD1"/>
    <w:rsid w:val="00C864BD"/>
    <w:rsid w:val="00C96885"/>
    <w:rsid w:val="00C97AB3"/>
    <w:rsid w:val="00CA10C0"/>
    <w:rsid w:val="00CA1CC9"/>
    <w:rsid w:val="00CA5084"/>
    <w:rsid w:val="00CA7B51"/>
    <w:rsid w:val="00CB1653"/>
    <w:rsid w:val="00CB387F"/>
    <w:rsid w:val="00CB7F4E"/>
    <w:rsid w:val="00CC07CD"/>
    <w:rsid w:val="00CC33E0"/>
    <w:rsid w:val="00CC60B0"/>
    <w:rsid w:val="00CD32AA"/>
    <w:rsid w:val="00CD32CB"/>
    <w:rsid w:val="00CD55CB"/>
    <w:rsid w:val="00CD68DC"/>
    <w:rsid w:val="00CE2E59"/>
    <w:rsid w:val="00CF24E8"/>
    <w:rsid w:val="00CF2E61"/>
    <w:rsid w:val="00CF3D71"/>
    <w:rsid w:val="00CF54C4"/>
    <w:rsid w:val="00CF664A"/>
    <w:rsid w:val="00CF6751"/>
    <w:rsid w:val="00CF7EC6"/>
    <w:rsid w:val="00D06B0C"/>
    <w:rsid w:val="00D07868"/>
    <w:rsid w:val="00D110E3"/>
    <w:rsid w:val="00D22A57"/>
    <w:rsid w:val="00D42448"/>
    <w:rsid w:val="00D429C9"/>
    <w:rsid w:val="00D51D94"/>
    <w:rsid w:val="00D52855"/>
    <w:rsid w:val="00D533B5"/>
    <w:rsid w:val="00D55615"/>
    <w:rsid w:val="00D72C9D"/>
    <w:rsid w:val="00D764A1"/>
    <w:rsid w:val="00DB206B"/>
    <w:rsid w:val="00DC1250"/>
    <w:rsid w:val="00DC1706"/>
    <w:rsid w:val="00DD6755"/>
    <w:rsid w:val="00DD77A4"/>
    <w:rsid w:val="00DE1A6E"/>
    <w:rsid w:val="00DE2160"/>
    <w:rsid w:val="00DF132C"/>
    <w:rsid w:val="00DF38C9"/>
    <w:rsid w:val="00DF76E6"/>
    <w:rsid w:val="00E01FAA"/>
    <w:rsid w:val="00E108B0"/>
    <w:rsid w:val="00E12955"/>
    <w:rsid w:val="00E160A2"/>
    <w:rsid w:val="00E31074"/>
    <w:rsid w:val="00E3276B"/>
    <w:rsid w:val="00E33212"/>
    <w:rsid w:val="00E3418B"/>
    <w:rsid w:val="00E370C1"/>
    <w:rsid w:val="00E45A55"/>
    <w:rsid w:val="00E51DF9"/>
    <w:rsid w:val="00E5301E"/>
    <w:rsid w:val="00E54A40"/>
    <w:rsid w:val="00E57F41"/>
    <w:rsid w:val="00E6306B"/>
    <w:rsid w:val="00E636D1"/>
    <w:rsid w:val="00E71197"/>
    <w:rsid w:val="00E74AEB"/>
    <w:rsid w:val="00E838AA"/>
    <w:rsid w:val="00E85005"/>
    <w:rsid w:val="00E86287"/>
    <w:rsid w:val="00E91177"/>
    <w:rsid w:val="00E972E8"/>
    <w:rsid w:val="00EA5545"/>
    <w:rsid w:val="00EA7424"/>
    <w:rsid w:val="00EB2413"/>
    <w:rsid w:val="00EB777A"/>
    <w:rsid w:val="00EC7A17"/>
    <w:rsid w:val="00ED5DB0"/>
    <w:rsid w:val="00EE43B5"/>
    <w:rsid w:val="00EE635C"/>
    <w:rsid w:val="00EF5DC3"/>
    <w:rsid w:val="00F0244B"/>
    <w:rsid w:val="00F04238"/>
    <w:rsid w:val="00F12230"/>
    <w:rsid w:val="00F14BA9"/>
    <w:rsid w:val="00F22EDB"/>
    <w:rsid w:val="00F327F8"/>
    <w:rsid w:val="00F36BD5"/>
    <w:rsid w:val="00F4015A"/>
    <w:rsid w:val="00F42E9D"/>
    <w:rsid w:val="00F51B00"/>
    <w:rsid w:val="00F53B32"/>
    <w:rsid w:val="00F56297"/>
    <w:rsid w:val="00F60770"/>
    <w:rsid w:val="00F63D6E"/>
    <w:rsid w:val="00F65E9A"/>
    <w:rsid w:val="00F72B33"/>
    <w:rsid w:val="00F73C2D"/>
    <w:rsid w:val="00F81BDF"/>
    <w:rsid w:val="00F81F2E"/>
    <w:rsid w:val="00F84FFB"/>
    <w:rsid w:val="00F92694"/>
    <w:rsid w:val="00F949F4"/>
    <w:rsid w:val="00FA13A7"/>
    <w:rsid w:val="00FA16A6"/>
    <w:rsid w:val="00FA2F66"/>
    <w:rsid w:val="00FA6AA4"/>
    <w:rsid w:val="00FB2F58"/>
    <w:rsid w:val="00FC7048"/>
    <w:rsid w:val="00FD3E0E"/>
    <w:rsid w:val="00FD468F"/>
    <w:rsid w:val="00FD718B"/>
    <w:rsid w:val="00FF00C1"/>
    <w:rsid w:val="00FF2272"/>
    <w:rsid w:val="00FF2E90"/>
    <w:rsid w:val="00FF40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2B3E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28B"/>
    <w:rPr>
      <w:sz w:val="26"/>
      <w:szCs w:val="26"/>
    </w:rPr>
  </w:style>
  <w:style w:type="paragraph" w:styleId="Rubrik1">
    <w:name w:val="heading 1"/>
    <w:basedOn w:val="Normal"/>
    <w:next w:val="Normal"/>
    <w:link w:val="Rubrik1Char"/>
    <w:qFormat/>
    <w:rsid w:val="001A228B"/>
    <w:pPr>
      <w:keepNext/>
      <w:spacing w:before="260" w:after="120"/>
      <w:outlineLvl w:val="0"/>
    </w:pPr>
    <w:rPr>
      <w:rFonts w:ascii="Arial" w:hAnsi="Arial" w:cs="Arial"/>
      <w:b/>
      <w:bCs/>
      <w:kern w:val="28"/>
      <w:sz w:val="30"/>
      <w:szCs w:val="30"/>
    </w:rPr>
  </w:style>
  <w:style w:type="paragraph" w:styleId="Rubrik2">
    <w:name w:val="heading 2"/>
    <w:aliases w:val="H2"/>
    <w:basedOn w:val="Normal"/>
    <w:next w:val="Normal"/>
    <w:link w:val="Rubrik2Char"/>
    <w:qFormat/>
    <w:rsid w:val="001A228B"/>
    <w:pPr>
      <w:keepNext/>
      <w:numPr>
        <w:numId w:val="8"/>
      </w:numPr>
      <w:spacing w:before="260" w:after="120"/>
      <w:outlineLvl w:val="1"/>
    </w:pPr>
    <w:rPr>
      <w:rFonts w:ascii="Arial" w:hAnsi="Arial" w:cs="Arial"/>
      <w:sz w:val="30"/>
      <w:szCs w:val="30"/>
    </w:rPr>
  </w:style>
  <w:style w:type="paragraph" w:styleId="Rubrik3">
    <w:name w:val="heading 3"/>
    <w:basedOn w:val="Normal"/>
    <w:next w:val="Normal"/>
    <w:link w:val="Rubrik3Char"/>
    <w:qFormat/>
    <w:rsid w:val="001A228B"/>
    <w:pPr>
      <w:keepNext/>
      <w:numPr>
        <w:ilvl w:val="1"/>
        <w:numId w:val="8"/>
      </w:numPr>
      <w:spacing w:before="260" w:after="120"/>
      <w:outlineLvl w:val="2"/>
    </w:pPr>
    <w:rPr>
      <w:rFonts w:ascii="Arial" w:hAnsi="Arial" w:cs="Arial"/>
      <w:b/>
      <w:bCs/>
    </w:rPr>
  </w:style>
  <w:style w:type="paragraph" w:styleId="Rubrik4">
    <w:name w:val="heading 4"/>
    <w:basedOn w:val="Normal"/>
    <w:next w:val="Normal"/>
    <w:link w:val="Rubrik4Char"/>
    <w:qFormat/>
    <w:rsid w:val="001A228B"/>
    <w:pPr>
      <w:keepNext/>
      <w:spacing w:before="260" w:after="60"/>
      <w:outlineLvl w:val="3"/>
    </w:pPr>
    <w:rPr>
      <w:rFonts w:ascii="Arial" w:hAnsi="Arial" w:cs="Arial"/>
      <w:b/>
      <w:bCs/>
      <w:sz w:val="22"/>
      <w:szCs w:val="22"/>
    </w:rPr>
  </w:style>
  <w:style w:type="paragraph" w:styleId="Rubrik5">
    <w:name w:val="heading 5"/>
    <w:basedOn w:val="Normal"/>
    <w:next w:val="Normal"/>
    <w:link w:val="Rubrik5Char"/>
    <w:qFormat/>
    <w:rsid w:val="001A228B"/>
    <w:pPr>
      <w:keepNext/>
      <w:numPr>
        <w:ilvl w:val="4"/>
        <w:numId w:val="2"/>
      </w:numPr>
      <w:tabs>
        <w:tab w:val="left" w:pos="425"/>
      </w:tabs>
      <w:spacing w:before="260" w:after="120"/>
      <w:outlineLvl w:val="4"/>
    </w:pPr>
    <w:rPr>
      <w:rFonts w:ascii="Arial" w:hAnsi="Arial" w:cs="Arial"/>
      <w:b/>
      <w:bCs/>
      <w:sz w:val="30"/>
      <w:szCs w:val="30"/>
    </w:rPr>
  </w:style>
  <w:style w:type="paragraph" w:styleId="Rubrik6">
    <w:name w:val="heading 6"/>
    <w:basedOn w:val="Normal"/>
    <w:next w:val="Normal"/>
    <w:link w:val="Rubrik6Char"/>
    <w:qFormat/>
    <w:rsid w:val="001A228B"/>
    <w:pPr>
      <w:keepNext/>
      <w:numPr>
        <w:ilvl w:val="5"/>
        <w:numId w:val="3"/>
      </w:numPr>
      <w:tabs>
        <w:tab w:val="left" w:pos="709"/>
      </w:tabs>
      <w:spacing w:before="260" w:after="120"/>
      <w:outlineLvl w:val="5"/>
    </w:pPr>
    <w:rPr>
      <w:rFonts w:ascii="Arial" w:hAnsi="Arial" w:cs="Arial"/>
      <w:sz w:val="30"/>
      <w:szCs w:val="30"/>
    </w:rPr>
  </w:style>
  <w:style w:type="paragraph" w:styleId="Rubrik7">
    <w:name w:val="heading 7"/>
    <w:basedOn w:val="Normal"/>
    <w:next w:val="Normal"/>
    <w:link w:val="Rubrik7Char"/>
    <w:qFormat/>
    <w:rsid w:val="001A228B"/>
    <w:pPr>
      <w:keepNext/>
      <w:numPr>
        <w:ilvl w:val="6"/>
        <w:numId w:val="4"/>
      </w:numPr>
      <w:tabs>
        <w:tab w:val="left" w:pos="992"/>
      </w:tabs>
      <w:spacing w:before="260" w:after="120"/>
      <w:outlineLvl w:val="6"/>
    </w:pPr>
    <w:rPr>
      <w:rFonts w:ascii="Arial" w:hAnsi="Arial" w:cs="Arial"/>
      <w:b/>
      <w:bCs/>
    </w:rPr>
  </w:style>
  <w:style w:type="paragraph" w:styleId="Rubrik8">
    <w:name w:val="heading 8"/>
    <w:basedOn w:val="Normal"/>
    <w:next w:val="Normal"/>
    <w:link w:val="Rubrik8Char"/>
    <w:qFormat/>
    <w:rsid w:val="001A228B"/>
    <w:pPr>
      <w:keepNext/>
      <w:numPr>
        <w:ilvl w:val="7"/>
        <w:numId w:val="5"/>
      </w:numPr>
      <w:tabs>
        <w:tab w:val="left" w:pos="1276"/>
      </w:tabs>
      <w:spacing w:before="260" w:after="60"/>
      <w:outlineLvl w:val="7"/>
    </w:pPr>
    <w:rPr>
      <w:rFonts w:ascii="Arial" w:hAnsi="Arial" w:cs="Arial"/>
      <w:b/>
      <w:bCs/>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2552AC"/>
    <w:rPr>
      <w:rFonts w:ascii="Cambria" w:hAnsi="Cambria" w:cs="Cambria"/>
      <w:b/>
      <w:bCs/>
      <w:kern w:val="32"/>
      <w:sz w:val="32"/>
      <w:szCs w:val="32"/>
    </w:rPr>
  </w:style>
  <w:style w:type="character" w:customStyle="1" w:styleId="Rubrik2Char">
    <w:name w:val="Rubrik 2 Char"/>
    <w:aliases w:val="H2 Char"/>
    <w:link w:val="Rubrik2"/>
    <w:rsid w:val="002552AC"/>
    <w:rPr>
      <w:rFonts w:ascii="Arial" w:hAnsi="Arial" w:cs="Arial"/>
      <w:sz w:val="30"/>
      <w:szCs w:val="30"/>
    </w:rPr>
  </w:style>
  <w:style w:type="character" w:customStyle="1" w:styleId="Rubrik3Char">
    <w:name w:val="Rubrik 3 Char"/>
    <w:link w:val="Rubrik3"/>
    <w:rsid w:val="002552AC"/>
    <w:rPr>
      <w:rFonts w:ascii="Arial" w:hAnsi="Arial" w:cs="Arial"/>
      <w:b/>
      <w:bCs/>
      <w:sz w:val="26"/>
      <w:szCs w:val="26"/>
    </w:rPr>
  </w:style>
  <w:style w:type="character" w:customStyle="1" w:styleId="Rubrik4Char">
    <w:name w:val="Rubrik 4 Char"/>
    <w:link w:val="Rubrik4"/>
    <w:semiHidden/>
    <w:rsid w:val="002552AC"/>
    <w:rPr>
      <w:rFonts w:ascii="Calibri" w:hAnsi="Calibri" w:cs="Calibri"/>
      <w:b/>
      <w:bCs/>
      <w:sz w:val="28"/>
      <w:szCs w:val="28"/>
    </w:rPr>
  </w:style>
  <w:style w:type="character" w:customStyle="1" w:styleId="Rubrik5Char">
    <w:name w:val="Rubrik 5 Char"/>
    <w:link w:val="Rubrik5"/>
    <w:rsid w:val="002552AC"/>
    <w:rPr>
      <w:rFonts w:ascii="Arial" w:hAnsi="Arial" w:cs="Arial"/>
      <w:b/>
      <w:bCs/>
      <w:sz w:val="30"/>
      <w:szCs w:val="30"/>
    </w:rPr>
  </w:style>
  <w:style w:type="character" w:customStyle="1" w:styleId="Rubrik6Char">
    <w:name w:val="Rubrik 6 Char"/>
    <w:link w:val="Rubrik6"/>
    <w:rsid w:val="002552AC"/>
    <w:rPr>
      <w:rFonts w:ascii="Arial" w:hAnsi="Arial" w:cs="Arial"/>
      <w:sz w:val="30"/>
      <w:szCs w:val="30"/>
    </w:rPr>
  </w:style>
  <w:style w:type="character" w:customStyle="1" w:styleId="Rubrik7Char">
    <w:name w:val="Rubrik 7 Char"/>
    <w:link w:val="Rubrik7"/>
    <w:rsid w:val="002552AC"/>
    <w:rPr>
      <w:rFonts w:ascii="Arial" w:hAnsi="Arial" w:cs="Arial"/>
      <w:b/>
      <w:bCs/>
      <w:sz w:val="26"/>
      <w:szCs w:val="26"/>
    </w:rPr>
  </w:style>
  <w:style w:type="character" w:customStyle="1" w:styleId="Rubrik8Char">
    <w:name w:val="Rubrik 8 Char"/>
    <w:link w:val="Rubrik8"/>
    <w:rsid w:val="002552AC"/>
    <w:rPr>
      <w:rFonts w:ascii="Arial" w:hAnsi="Arial" w:cs="Arial"/>
      <w:b/>
      <w:bCs/>
      <w:sz w:val="22"/>
      <w:szCs w:val="22"/>
    </w:rPr>
  </w:style>
  <w:style w:type="paragraph" w:styleId="Sidhuvud">
    <w:name w:val="header"/>
    <w:basedOn w:val="Normal"/>
    <w:link w:val="SidhuvudChar"/>
    <w:rsid w:val="001A228B"/>
    <w:pPr>
      <w:tabs>
        <w:tab w:val="center" w:pos="4536"/>
        <w:tab w:val="right" w:pos="9072"/>
      </w:tabs>
    </w:pPr>
  </w:style>
  <w:style w:type="character" w:customStyle="1" w:styleId="SidhuvudChar">
    <w:name w:val="Sidhuvud Char"/>
    <w:link w:val="Sidhuvud"/>
    <w:semiHidden/>
    <w:rsid w:val="002552AC"/>
    <w:rPr>
      <w:rFonts w:cs="Times New Roman"/>
      <w:sz w:val="26"/>
      <w:szCs w:val="26"/>
    </w:rPr>
  </w:style>
  <w:style w:type="paragraph" w:styleId="Sidfot">
    <w:name w:val="footer"/>
    <w:basedOn w:val="Normal"/>
    <w:link w:val="SidfotChar"/>
    <w:rsid w:val="001A228B"/>
    <w:pPr>
      <w:tabs>
        <w:tab w:val="center" w:pos="4536"/>
        <w:tab w:val="right" w:pos="9072"/>
      </w:tabs>
    </w:pPr>
  </w:style>
  <w:style w:type="character" w:customStyle="1" w:styleId="SidfotChar">
    <w:name w:val="Sidfot Char"/>
    <w:link w:val="Sidfot"/>
    <w:semiHidden/>
    <w:rsid w:val="002552AC"/>
    <w:rPr>
      <w:rFonts w:cs="Times New Roman"/>
      <w:sz w:val="26"/>
      <w:szCs w:val="26"/>
    </w:rPr>
  </w:style>
  <w:style w:type="paragraph" w:customStyle="1" w:styleId="zfSidfot">
    <w:name w:val="zfSidfot"/>
    <w:rsid w:val="001A228B"/>
    <w:pPr>
      <w:tabs>
        <w:tab w:val="center" w:pos="4536"/>
        <w:tab w:val="right" w:pos="9072"/>
      </w:tabs>
    </w:pPr>
    <w:rPr>
      <w:rFonts w:ascii="Arial" w:hAnsi="Arial" w:cs="Arial"/>
      <w:sz w:val="16"/>
      <w:szCs w:val="16"/>
    </w:rPr>
  </w:style>
  <w:style w:type="character" w:styleId="Sidnummer">
    <w:name w:val="page number"/>
    <w:rsid w:val="001A228B"/>
    <w:rPr>
      <w:rFonts w:cs="Times New Roman"/>
    </w:rPr>
  </w:style>
  <w:style w:type="paragraph" w:customStyle="1" w:styleId="Sidnr">
    <w:name w:val="Sidnr"/>
    <w:basedOn w:val="Normal"/>
    <w:rsid w:val="001A228B"/>
    <w:pPr>
      <w:tabs>
        <w:tab w:val="right" w:pos="1064"/>
        <w:tab w:val="center" w:pos="4536"/>
        <w:tab w:val="right" w:pos="9072"/>
      </w:tabs>
      <w:spacing w:before="120"/>
    </w:pPr>
    <w:rPr>
      <w:rFonts w:ascii="Arial" w:hAnsi="Arial" w:cs="Arial"/>
      <w:noProof/>
      <w:sz w:val="16"/>
      <w:szCs w:val="16"/>
    </w:rPr>
  </w:style>
  <w:style w:type="paragraph" w:customStyle="1" w:styleId="zDnr">
    <w:name w:val="zDnr"/>
    <w:basedOn w:val="Normal"/>
    <w:rsid w:val="001A228B"/>
    <w:pPr>
      <w:spacing w:before="60"/>
    </w:pPr>
    <w:rPr>
      <w:rFonts w:ascii="Arial" w:hAnsi="Arial" w:cs="Arial"/>
      <w:i/>
      <w:iCs/>
    </w:rPr>
  </w:style>
  <w:style w:type="paragraph" w:customStyle="1" w:styleId="xDnr">
    <w:name w:val="xDnr"/>
    <w:basedOn w:val="Normal"/>
    <w:rsid w:val="001A228B"/>
    <w:pPr>
      <w:spacing w:before="60"/>
    </w:pPr>
    <w:rPr>
      <w:rFonts w:ascii="Arial" w:hAnsi="Arial" w:cs="Arial"/>
      <w:i/>
      <w:iCs/>
    </w:rPr>
  </w:style>
  <w:style w:type="paragraph" w:customStyle="1" w:styleId="zDoldtext">
    <w:name w:val="zDoldtext"/>
    <w:basedOn w:val="Normal"/>
    <w:rsid w:val="001A228B"/>
    <w:rPr>
      <w:noProof/>
      <w:vanish/>
      <w:color w:val="FF0000"/>
      <w:sz w:val="20"/>
      <w:szCs w:val="20"/>
    </w:rPr>
  </w:style>
  <w:style w:type="paragraph" w:customStyle="1" w:styleId="rendemening">
    <w:name w:val="Ärendemening"/>
    <w:basedOn w:val="Normal"/>
    <w:next w:val="Normal"/>
    <w:rsid w:val="001A228B"/>
    <w:pPr>
      <w:spacing w:before="60" w:after="120"/>
    </w:pPr>
    <w:rPr>
      <w:rFonts w:ascii="Arial" w:hAnsi="Arial" w:cs="Arial"/>
      <w:b/>
      <w:bCs/>
    </w:rPr>
  </w:style>
  <w:style w:type="paragraph" w:customStyle="1" w:styleId="zSidhuvud">
    <w:name w:val="zSidhuvud"/>
    <w:basedOn w:val="Normal"/>
    <w:rsid w:val="001A228B"/>
    <w:pPr>
      <w:spacing w:before="227"/>
    </w:pPr>
    <w:rPr>
      <w:i/>
      <w:iCs/>
      <w:noProof/>
      <w:sz w:val="28"/>
      <w:szCs w:val="28"/>
    </w:rPr>
  </w:style>
  <w:style w:type="paragraph" w:customStyle="1" w:styleId="zLedtext">
    <w:name w:val="zLedtext"/>
    <w:basedOn w:val="Normal"/>
    <w:rsid w:val="001A228B"/>
    <w:pPr>
      <w:spacing w:after="120"/>
    </w:pPr>
    <w:rPr>
      <w:noProof/>
    </w:rPr>
  </w:style>
  <w:style w:type="paragraph" w:customStyle="1" w:styleId="zDokumentnamn">
    <w:name w:val="zDokumentnamn"/>
    <w:basedOn w:val="Normal"/>
    <w:rsid w:val="001A228B"/>
    <w:rPr>
      <w:rFonts w:ascii="Arial" w:hAnsi="Arial" w:cs="Arial"/>
      <w:b/>
      <w:bCs/>
      <w:sz w:val="32"/>
      <w:szCs w:val="32"/>
    </w:rPr>
  </w:style>
  <w:style w:type="paragraph" w:customStyle="1" w:styleId="zStatus">
    <w:name w:val="zStatus"/>
    <w:basedOn w:val="Normal"/>
    <w:rsid w:val="001A228B"/>
    <w:rPr>
      <w:rFonts w:ascii="Arial" w:hAnsi="Arial" w:cs="Arial"/>
      <w:i/>
      <w:iCs/>
    </w:rPr>
  </w:style>
  <w:style w:type="paragraph" w:customStyle="1" w:styleId="att-sats">
    <w:name w:val="att-sats"/>
    <w:basedOn w:val="Normal"/>
    <w:rsid w:val="001A228B"/>
    <w:pPr>
      <w:numPr>
        <w:numId w:val="1"/>
      </w:numPr>
      <w:tabs>
        <w:tab w:val="left" w:pos="425"/>
      </w:tabs>
      <w:spacing w:after="260"/>
    </w:pPr>
  </w:style>
  <w:style w:type="paragraph" w:customStyle="1" w:styleId="zVer">
    <w:name w:val="zVer"/>
    <w:basedOn w:val="zDnr"/>
    <w:rsid w:val="001A228B"/>
    <w:rPr>
      <w:i w:val="0"/>
      <w:iCs w:val="0"/>
    </w:rPr>
  </w:style>
  <w:style w:type="paragraph" w:customStyle="1" w:styleId="Nr-lista">
    <w:name w:val="Nr-lista"/>
    <w:basedOn w:val="Normal"/>
    <w:rsid w:val="001A228B"/>
    <w:pPr>
      <w:ind w:left="357" w:hanging="357"/>
    </w:pPr>
  </w:style>
  <w:style w:type="paragraph" w:customStyle="1" w:styleId="Punkt-lista">
    <w:name w:val="Punkt-lista"/>
    <w:basedOn w:val="Normal"/>
    <w:rsid w:val="001A228B"/>
    <w:pPr>
      <w:ind w:left="357" w:hanging="357"/>
    </w:pPr>
  </w:style>
  <w:style w:type="paragraph" w:styleId="Brdtext">
    <w:name w:val="Body Text"/>
    <w:basedOn w:val="Normal"/>
    <w:link w:val="BrdtextChar"/>
    <w:rsid w:val="001A228B"/>
    <w:pPr>
      <w:spacing w:after="120"/>
    </w:pPr>
  </w:style>
  <w:style w:type="character" w:customStyle="1" w:styleId="BrdtextChar">
    <w:name w:val="Brödtext Char"/>
    <w:link w:val="Brdtext"/>
    <w:rsid w:val="00611AE4"/>
    <w:rPr>
      <w:rFonts w:cs="Times New Roman"/>
      <w:sz w:val="26"/>
      <w:szCs w:val="26"/>
      <w:lang w:val="sv-SE" w:eastAsia="sv-SE"/>
    </w:rPr>
  </w:style>
  <w:style w:type="paragraph" w:styleId="Innehll1">
    <w:name w:val="toc 1"/>
    <w:basedOn w:val="Normal"/>
    <w:next w:val="Normal"/>
    <w:autoRedefine/>
    <w:uiPriority w:val="39"/>
    <w:rsid w:val="001A228B"/>
    <w:rPr>
      <w:sz w:val="22"/>
      <w:szCs w:val="22"/>
    </w:rPr>
  </w:style>
  <w:style w:type="paragraph" w:customStyle="1" w:styleId="lista">
    <w:name w:val="lista"/>
    <w:basedOn w:val="Punkt-lista"/>
    <w:rsid w:val="001A228B"/>
    <w:pPr>
      <w:ind w:left="360" w:hanging="360"/>
    </w:pPr>
  </w:style>
  <w:style w:type="paragraph" w:styleId="Innehll2">
    <w:name w:val="toc 2"/>
    <w:basedOn w:val="Normal"/>
    <w:next w:val="Normal"/>
    <w:autoRedefine/>
    <w:uiPriority w:val="39"/>
    <w:rsid w:val="00290DEC"/>
    <w:pPr>
      <w:ind w:left="170"/>
    </w:pPr>
    <w:rPr>
      <w:sz w:val="22"/>
      <w:szCs w:val="22"/>
    </w:rPr>
  </w:style>
  <w:style w:type="paragraph" w:styleId="Innehll3">
    <w:name w:val="toc 3"/>
    <w:basedOn w:val="Normal"/>
    <w:next w:val="Normal"/>
    <w:autoRedefine/>
    <w:uiPriority w:val="39"/>
    <w:rsid w:val="00290DEC"/>
    <w:pPr>
      <w:ind w:left="340"/>
    </w:pPr>
    <w:rPr>
      <w:sz w:val="22"/>
      <w:szCs w:val="22"/>
    </w:rPr>
  </w:style>
  <w:style w:type="paragraph" w:styleId="Innehll4">
    <w:name w:val="toc 4"/>
    <w:basedOn w:val="Normal"/>
    <w:next w:val="Normal"/>
    <w:autoRedefine/>
    <w:uiPriority w:val="39"/>
    <w:rsid w:val="001A228B"/>
    <w:pPr>
      <w:ind w:left="510"/>
    </w:pPr>
    <w:rPr>
      <w:sz w:val="22"/>
      <w:szCs w:val="22"/>
    </w:rPr>
  </w:style>
  <w:style w:type="paragraph" w:styleId="Innehll5">
    <w:name w:val="toc 5"/>
    <w:basedOn w:val="Normal"/>
    <w:next w:val="Normal"/>
    <w:autoRedefine/>
    <w:uiPriority w:val="39"/>
    <w:rsid w:val="00290DEC"/>
    <w:rPr>
      <w:sz w:val="22"/>
      <w:szCs w:val="22"/>
    </w:rPr>
  </w:style>
  <w:style w:type="paragraph" w:styleId="Innehll6">
    <w:name w:val="toc 6"/>
    <w:basedOn w:val="Normal"/>
    <w:next w:val="Normal"/>
    <w:autoRedefine/>
    <w:uiPriority w:val="39"/>
    <w:rsid w:val="001A228B"/>
    <w:rPr>
      <w:sz w:val="22"/>
      <w:szCs w:val="22"/>
    </w:rPr>
  </w:style>
  <w:style w:type="paragraph" w:styleId="Innehll7">
    <w:name w:val="toc 7"/>
    <w:basedOn w:val="Normal"/>
    <w:next w:val="Normal"/>
    <w:autoRedefine/>
    <w:uiPriority w:val="39"/>
    <w:rsid w:val="001A228B"/>
    <w:rPr>
      <w:sz w:val="22"/>
      <w:szCs w:val="22"/>
    </w:rPr>
  </w:style>
  <w:style w:type="paragraph" w:styleId="Innehll8">
    <w:name w:val="toc 8"/>
    <w:basedOn w:val="Normal"/>
    <w:next w:val="Normal"/>
    <w:autoRedefine/>
    <w:uiPriority w:val="39"/>
    <w:rsid w:val="001A228B"/>
    <w:rPr>
      <w:sz w:val="22"/>
      <w:szCs w:val="22"/>
    </w:rPr>
  </w:style>
  <w:style w:type="paragraph" w:styleId="Innehll9">
    <w:name w:val="toc 9"/>
    <w:basedOn w:val="Normal"/>
    <w:next w:val="Normal"/>
    <w:autoRedefine/>
    <w:uiPriority w:val="39"/>
    <w:rsid w:val="001A228B"/>
    <w:rPr>
      <w:sz w:val="22"/>
      <w:szCs w:val="22"/>
    </w:rPr>
  </w:style>
  <w:style w:type="paragraph" w:customStyle="1" w:styleId="zDokNamn">
    <w:name w:val="zDokNamn"/>
    <w:basedOn w:val="zfSidfot"/>
    <w:rsid w:val="001A228B"/>
    <w:pPr>
      <w:jc w:val="center"/>
    </w:pPr>
    <w:rPr>
      <w:rFonts w:ascii="Times New Roman" w:hAnsi="Times New Roman" w:cs="Times New Roman"/>
      <w:i/>
      <w:iCs/>
      <w:sz w:val="12"/>
      <w:szCs w:val="12"/>
    </w:rPr>
  </w:style>
  <w:style w:type="paragraph" w:customStyle="1" w:styleId="zReviderad">
    <w:name w:val="zReviderad"/>
    <w:basedOn w:val="Normal"/>
    <w:rsid w:val="001A228B"/>
    <w:pPr>
      <w:tabs>
        <w:tab w:val="left" w:pos="1560"/>
        <w:tab w:val="left" w:pos="4895"/>
      </w:tabs>
    </w:pPr>
    <w:rPr>
      <w:i/>
      <w:iCs/>
    </w:rPr>
  </w:style>
  <w:style w:type="paragraph" w:customStyle="1" w:styleId="zFrfattare">
    <w:name w:val="zFörfattare"/>
    <w:basedOn w:val="zDnr"/>
    <w:rsid w:val="001A228B"/>
    <w:pPr>
      <w:spacing w:after="60"/>
    </w:pPr>
    <w:rPr>
      <w:i w:val="0"/>
      <w:iCs w:val="0"/>
    </w:rPr>
  </w:style>
  <w:style w:type="paragraph" w:customStyle="1" w:styleId="zGiltighet">
    <w:name w:val="zGiltighet"/>
    <w:basedOn w:val="Normal"/>
    <w:rsid w:val="001A228B"/>
    <w:pPr>
      <w:tabs>
        <w:tab w:val="left" w:pos="1560"/>
        <w:tab w:val="left" w:pos="4895"/>
      </w:tabs>
    </w:pPr>
    <w:rPr>
      <w:i/>
      <w:iCs/>
    </w:rPr>
  </w:style>
  <w:style w:type="paragraph" w:customStyle="1" w:styleId="zTitel">
    <w:name w:val="zTitel"/>
    <w:basedOn w:val="Normal"/>
    <w:rsid w:val="001A228B"/>
    <w:pPr>
      <w:jc w:val="center"/>
    </w:pPr>
    <w:rPr>
      <w:rFonts w:ascii="Arial" w:hAnsi="Arial" w:cs="Arial"/>
      <w:b/>
      <w:bCs/>
      <w:sz w:val="40"/>
      <w:szCs w:val="40"/>
    </w:rPr>
  </w:style>
  <w:style w:type="paragraph" w:customStyle="1" w:styleId="zUndertitel">
    <w:name w:val="zUndertitel"/>
    <w:basedOn w:val="Normal"/>
    <w:rsid w:val="001A228B"/>
    <w:pPr>
      <w:jc w:val="center"/>
    </w:pPr>
    <w:rPr>
      <w:rFonts w:ascii="Arial" w:hAnsi="Arial" w:cs="Arial"/>
      <w:b/>
      <w:bCs/>
      <w:sz w:val="30"/>
      <w:szCs w:val="30"/>
    </w:rPr>
  </w:style>
  <w:style w:type="character" w:customStyle="1" w:styleId="zDatum">
    <w:name w:val="zDatum"/>
    <w:rsid w:val="001A228B"/>
    <w:rPr>
      <w:rFonts w:ascii="Arial" w:hAnsi="Arial" w:cs="Arial"/>
      <w:i/>
      <w:iCs/>
      <w:sz w:val="26"/>
      <w:szCs w:val="26"/>
    </w:rPr>
  </w:style>
  <w:style w:type="character" w:customStyle="1" w:styleId="zNamn">
    <w:name w:val="zNamn"/>
    <w:rsid w:val="001A228B"/>
    <w:rPr>
      <w:rFonts w:ascii="Arial" w:hAnsi="Arial" w:cs="Arial"/>
      <w:b/>
      <w:bCs/>
      <w:sz w:val="28"/>
      <w:szCs w:val="28"/>
    </w:rPr>
  </w:style>
  <w:style w:type="paragraph" w:styleId="Ballongtext">
    <w:name w:val="Balloon Text"/>
    <w:basedOn w:val="Normal"/>
    <w:link w:val="BallongtextChar"/>
    <w:semiHidden/>
    <w:rsid w:val="009D24AB"/>
    <w:rPr>
      <w:rFonts w:ascii="Tahoma" w:hAnsi="Tahoma" w:cs="Tahoma"/>
      <w:sz w:val="16"/>
      <w:szCs w:val="16"/>
    </w:rPr>
  </w:style>
  <w:style w:type="character" w:customStyle="1" w:styleId="BallongtextChar">
    <w:name w:val="Ballongtext Char"/>
    <w:link w:val="Ballongtext"/>
    <w:semiHidden/>
    <w:rsid w:val="002552AC"/>
    <w:rPr>
      <w:rFonts w:cs="Times New Roman"/>
      <w:sz w:val="2"/>
      <w:szCs w:val="2"/>
    </w:rPr>
  </w:style>
  <w:style w:type="table" w:styleId="Tabellrutnt">
    <w:name w:val="Table Grid"/>
    <w:basedOn w:val="Normaltabell"/>
    <w:rsid w:val="00640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053C"/>
    <w:pPr>
      <w:autoSpaceDE w:val="0"/>
      <w:autoSpaceDN w:val="0"/>
      <w:adjustRightInd w:val="0"/>
    </w:pPr>
    <w:rPr>
      <w:color w:val="000000"/>
      <w:sz w:val="24"/>
      <w:szCs w:val="24"/>
    </w:rPr>
  </w:style>
  <w:style w:type="paragraph" w:styleId="Normaltindrag">
    <w:name w:val="Normal Indent"/>
    <w:basedOn w:val="Normal"/>
    <w:rsid w:val="006F18FC"/>
    <w:pPr>
      <w:tabs>
        <w:tab w:val="left" w:pos="1474"/>
        <w:tab w:val="left" w:pos="2909"/>
        <w:tab w:val="left" w:pos="4241"/>
        <w:tab w:val="left" w:pos="5596"/>
        <w:tab w:val="left" w:pos="6974"/>
        <w:tab w:val="left" w:pos="8392"/>
        <w:tab w:val="left" w:pos="9809"/>
      </w:tabs>
      <w:ind w:left="2909"/>
    </w:pPr>
    <w:rPr>
      <w:rFonts w:ascii="Arial" w:hAnsi="Arial" w:cs="Arial"/>
      <w:sz w:val="22"/>
      <w:szCs w:val="22"/>
    </w:rPr>
  </w:style>
  <w:style w:type="paragraph" w:customStyle="1" w:styleId="Dokumenttyp">
    <w:name w:val="Dokumenttyp"/>
    <w:basedOn w:val="Normal"/>
    <w:next w:val="Normal"/>
    <w:rsid w:val="00422883"/>
    <w:rPr>
      <w:rFonts w:ascii="Arial" w:hAnsi="Arial" w:cs="Arial"/>
      <w:b/>
      <w:bCs/>
      <w:caps/>
      <w:spacing w:val="20"/>
      <w:sz w:val="22"/>
      <w:szCs w:val="22"/>
    </w:rPr>
  </w:style>
  <w:style w:type="paragraph" w:styleId="Punktlista">
    <w:name w:val="List Bullet"/>
    <w:basedOn w:val="Normal"/>
    <w:rsid w:val="00FA16A6"/>
    <w:pPr>
      <w:numPr>
        <w:numId w:val="6"/>
      </w:numPr>
      <w:tabs>
        <w:tab w:val="left" w:pos="1474"/>
        <w:tab w:val="left" w:pos="2909"/>
        <w:tab w:val="left" w:pos="3266"/>
        <w:tab w:val="left" w:pos="4241"/>
        <w:tab w:val="left" w:pos="5596"/>
        <w:tab w:val="left" w:pos="6974"/>
        <w:tab w:val="left" w:pos="8392"/>
        <w:tab w:val="left" w:pos="9809"/>
      </w:tabs>
    </w:pPr>
    <w:rPr>
      <w:rFonts w:ascii="Arial" w:hAnsi="Arial" w:cs="Arial"/>
      <w:sz w:val="22"/>
      <w:szCs w:val="22"/>
    </w:rPr>
  </w:style>
  <w:style w:type="paragraph" w:styleId="Revision">
    <w:name w:val="Revision"/>
    <w:hidden/>
    <w:uiPriority w:val="99"/>
    <w:semiHidden/>
    <w:rsid w:val="00290DEC"/>
    <w:rPr>
      <w:sz w:val="26"/>
      <w:szCs w:val="26"/>
    </w:rPr>
  </w:style>
  <w:style w:type="paragraph" w:styleId="Brdtextmedindrag">
    <w:name w:val="Body Text Indent"/>
    <w:basedOn w:val="Normal"/>
    <w:link w:val="BrdtextmedindragChar"/>
    <w:uiPriority w:val="99"/>
    <w:semiHidden/>
    <w:unhideWhenUsed/>
    <w:rsid w:val="009869D4"/>
    <w:pPr>
      <w:spacing w:after="120"/>
      <w:ind w:left="283"/>
    </w:pPr>
  </w:style>
  <w:style w:type="character" w:customStyle="1" w:styleId="BrdtextmedindragChar">
    <w:name w:val="Brödtext med indrag Char"/>
    <w:basedOn w:val="Standardstycketeckensnitt"/>
    <w:link w:val="Brdtextmedindrag"/>
    <w:uiPriority w:val="99"/>
    <w:semiHidden/>
    <w:rsid w:val="009869D4"/>
    <w:rPr>
      <w:sz w:val="26"/>
      <w:szCs w:val="26"/>
    </w:rPr>
  </w:style>
  <w:style w:type="paragraph" w:styleId="Inledning">
    <w:name w:val="Salutation"/>
    <w:basedOn w:val="Normal"/>
    <w:next w:val="Normal"/>
    <w:link w:val="InledningChar"/>
    <w:rsid w:val="009869D4"/>
    <w:pPr>
      <w:tabs>
        <w:tab w:val="left" w:pos="1474"/>
        <w:tab w:val="left" w:pos="2909"/>
        <w:tab w:val="left" w:pos="4241"/>
        <w:tab w:val="left" w:pos="5596"/>
        <w:tab w:val="left" w:pos="6974"/>
        <w:tab w:val="left" w:pos="8392"/>
        <w:tab w:val="left" w:pos="9809"/>
      </w:tabs>
    </w:pPr>
    <w:rPr>
      <w:rFonts w:ascii="Arial" w:hAnsi="Arial"/>
      <w:sz w:val="22"/>
      <w:szCs w:val="20"/>
    </w:rPr>
  </w:style>
  <w:style w:type="character" w:customStyle="1" w:styleId="InledningChar">
    <w:name w:val="Inledning Char"/>
    <w:basedOn w:val="Standardstycketeckensnitt"/>
    <w:link w:val="Inledning"/>
    <w:rsid w:val="009869D4"/>
    <w:rPr>
      <w:rFonts w:ascii="Arial" w:hAnsi="Arial"/>
      <w:sz w:val="22"/>
    </w:rPr>
  </w:style>
  <w:style w:type="character" w:styleId="Hyperlnk">
    <w:name w:val="Hyperlink"/>
    <w:basedOn w:val="Standardstycketeckensnitt"/>
    <w:uiPriority w:val="99"/>
    <w:rsid w:val="00ED5DB0"/>
    <w:rPr>
      <w:color w:val="0000FF"/>
      <w:u w:val="single"/>
    </w:rPr>
  </w:style>
  <w:style w:type="paragraph" w:styleId="Liststycke">
    <w:name w:val="List Paragraph"/>
    <w:basedOn w:val="Normal"/>
    <w:uiPriority w:val="99"/>
    <w:qFormat/>
    <w:rsid w:val="00B56C7D"/>
    <w:pPr>
      <w:spacing w:after="200" w:line="276" w:lineRule="auto"/>
      <w:ind w:left="720"/>
      <w:contextualSpacing/>
    </w:pPr>
    <w:rPr>
      <w:rFonts w:asciiTheme="minorHAnsi" w:eastAsiaTheme="minorHAnsi" w:hAnsiTheme="minorHAnsi" w:cstheme="minorBidi"/>
      <w:sz w:val="22"/>
      <w:szCs w:val="22"/>
      <w:lang w:eastAsia="en-US"/>
    </w:rPr>
  </w:style>
  <w:style w:type="character" w:styleId="Kommentarsreferens">
    <w:name w:val="annotation reference"/>
    <w:basedOn w:val="Standardstycketeckensnitt"/>
    <w:uiPriority w:val="99"/>
    <w:semiHidden/>
    <w:unhideWhenUsed/>
    <w:rsid w:val="002650DB"/>
    <w:rPr>
      <w:sz w:val="16"/>
      <w:szCs w:val="16"/>
    </w:rPr>
  </w:style>
  <w:style w:type="paragraph" w:styleId="Kommentarer">
    <w:name w:val="annotation text"/>
    <w:basedOn w:val="Normal"/>
    <w:link w:val="KommentarerChar"/>
    <w:uiPriority w:val="99"/>
    <w:semiHidden/>
    <w:unhideWhenUsed/>
    <w:rsid w:val="002650DB"/>
    <w:rPr>
      <w:sz w:val="20"/>
      <w:szCs w:val="20"/>
    </w:rPr>
  </w:style>
  <w:style w:type="character" w:customStyle="1" w:styleId="KommentarerChar">
    <w:name w:val="Kommentarer Char"/>
    <w:basedOn w:val="Standardstycketeckensnitt"/>
    <w:link w:val="Kommentarer"/>
    <w:uiPriority w:val="99"/>
    <w:semiHidden/>
    <w:rsid w:val="002650DB"/>
  </w:style>
  <w:style w:type="paragraph" w:styleId="Kommentarsmne">
    <w:name w:val="annotation subject"/>
    <w:basedOn w:val="Kommentarer"/>
    <w:next w:val="Kommentarer"/>
    <w:link w:val="KommentarsmneChar"/>
    <w:uiPriority w:val="99"/>
    <w:semiHidden/>
    <w:unhideWhenUsed/>
    <w:rsid w:val="002650DB"/>
    <w:rPr>
      <w:b/>
      <w:bCs/>
    </w:rPr>
  </w:style>
  <w:style w:type="character" w:customStyle="1" w:styleId="KommentarsmneChar">
    <w:name w:val="Kommentarsämne Char"/>
    <w:basedOn w:val="KommentarerChar"/>
    <w:link w:val="Kommentarsmne"/>
    <w:uiPriority w:val="99"/>
    <w:semiHidden/>
    <w:rsid w:val="002650DB"/>
    <w:rPr>
      <w:b/>
      <w:bCs/>
    </w:rPr>
  </w:style>
  <w:style w:type="paragraph" w:styleId="Innehllsfrteckningsrubrik">
    <w:name w:val="TOC Heading"/>
    <w:basedOn w:val="Rubrik1"/>
    <w:next w:val="Normal"/>
    <w:uiPriority w:val="39"/>
    <w:unhideWhenUsed/>
    <w:qFormat/>
    <w:rsid w:val="00867CD5"/>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Rubrik">
    <w:name w:val="Title"/>
    <w:basedOn w:val="Normal"/>
    <w:link w:val="RubrikChar"/>
    <w:qFormat/>
    <w:rsid w:val="00867CD5"/>
    <w:pPr>
      <w:pBdr>
        <w:top w:val="single" w:sz="4" w:space="1" w:color="auto"/>
        <w:left w:val="single" w:sz="4" w:space="4" w:color="auto"/>
        <w:bottom w:val="single" w:sz="4" w:space="1" w:color="auto"/>
        <w:right w:val="single" w:sz="4" w:space="4" w:color="auto"/>
      </w:pBdr>
      <w:shd w:val="clear" w:color="auto" w:fill="FFFFFF" w:themeFill="background1"/>
      <w:tabs>
        <w:tab w:val="left" w:pos="1474"/>
        <w:tab w:val="left" w:pos="2909"/>
        <w:tab w:val="left" w:pos="4241"/>
        <w:tab w:val="left" w:pos="5596"/>
        <w:tab w:val="left" w:pos="6974"/>
        <w:tab w:val="left" w:pos="8392"/>
        <w:tab w:val="left" w:pos="9809"/>
      </w:tabs>
      <w:jc w:val="center"/>
    </w:pPr>
    <w:rPr>
      <w:rFonts w:ascii="Arial" w:hAnsi="Arial" w:cs="Arial"/>
      <w:b/>
      <w:bCs/>
      <w:sz w:val="22"/>
      <w:szCs w:val="20"/>
    </w:rPr>
  </w:style>
  <w:style w:type="character" w:customStyle="1" w:styleId="RubrikChar">
    <w:name w:val="Rubrik Char"/>
    <w:basedOn w:val="Standardstycketeckensnitt"/>
    <w:link w:val="Rubrik"/>
    <w:rsid w:val="00867CD5"/>
    <w:rPr>
      <w:rFonts w:ascii="Arial" w:hAnsi="Arial" w:cs="Arial"/>
      <w:b/>
      <w:bCs/>
      <w:sz w:val="22"/>
      <w:shd w:val="clear" w:color="auto" w:fill="FFFFFF" w:themeFill="background1"/>
    </w:rPr>
  </w:style>
  <w:style w:type="paragraph" w:customStyle="1" w:styleId="Innehllniv1">
    <w:name w:val="Innehåll nivå 1"/>
    <w:basedOn w:val="Innehll1"/>
    <w:link w:val="Innehllniv1Char"/>
    <w:qFormat/>
    <w:rsid w:val="00926804"/>
    <w:pPr>
      <w:tabs>
        <w:tab w:val="left" w:pos="567"/>
        <w:tab w:val="right" w:pos="7797"/>
        <w:tab w:val="right" w:pos="10064"/>
      </w:tabs>
      <w:spacing w:before="120" w:after="40"/>
      <w:ind w:left="1985" w:hanging="1985"/>
    </w:pPr>
    <w:rPr>
      <w:rFonts w:ascii="Arial" w:hAnsi="Arial"/>
      <w:b/>
      <w:caps/>
      <w:noProof/>
      <w:sz w:val="20"/>
      <w:szCs w:val="20"/>
    </w:rPr>
  </w:style>
  <w:style w:type="paragraph" w:customStyle="1" w:styleId="innehllniv2">
    <w:name w:val="innehåll nivå 2"/>
    <w:basedOn w:val="Innehll2"/>
    <w:link w:val="innehllniv2Char"/>
    <w:qFormat/>
    <w:rsid w:val="00926804"/>
    <w:pPr>
      <w:tabs>
        <w:tab w:val="left" w:pos="2909"/>
        <w:tab w:val="right" w:pos="7797"/>
      </w:tabs>
      <w:ind w:left="567" w:hanging="567"/>
    </w:pPr>
    <w:rPr>
      <w:rFonts w:ascii="Arial" w:hAnsi="Arial"/>
      <w:noProof/>
      <w:sz w:val="20"/>
      <w:szCs w:val="20"/>
    </w:rPr>
  </w:style>
  <w:style w:type="character" w:customStyle="1" w:styleId="Innehllniv1Char">
    <w:name w:val="Innehåll nivå 1 Char"/>
    <w:basedOn w:val="Standardstycketeckensnitt"/>
    <w:link w:val="Innehllniv1"/>
    <w:rsid w:val="00926804"/>
    <w:rPr>
      <w:rFonts w:ascii="Arial" w:hAnsi="Arial"/>
      <w:b/>
      <w:caps/>
      <w:noProof/>
    </w:rPr>
  </w:style>
  <w:style w:type="character" w:customStyle="1" w:styleId="innehllniv2Char">
    <w:name w:val="innehåll nivå 2 Char"/>
    <w:basedOn w:val="Standardstycketeckensnitt"/>
    <w:link w:val="innehllniv2"/>
    <w:rsid w:val="00926804"/>
    <w:rPr>
      <w:rFonts w:ascii="Arial" w:hAnsi="Arial"/>
      <w:noProof/>
    </w:rPr>
  </w:style>
  <w:style w:type="paragraph" w:styleId="Oformateradtext">
    <w:name w:val="Plain Text"/>
    <w:basedOn w:val="Normal"/>
    <w:link w:val="OformateradtextChar"/>
    <w:uiPriority w:val="99"/>
    <w:semiHidden/>
    <w:unhideWhenUsed/>
    <w:rsid w:val="00F60770"/>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semiHidden/>
    <w:rsid w:val="00F60770"/>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28B"/>
    <w:rPr>
      <w:sz w:val="26"/>
      <w:szCs w:val="26"/>
    </w:rPr>
  </w:style>
  <w:style w:type="paragraph" w:styleId="Rubrik1">
    <w:name w:val="heading 1"/>
    <w:basedOn w:val="Normal"/>
    <w:next w:val="Normal"/>
    <w:link w:val="Rubrik1Char"/>
    <w:qFormat/>
    <w:rsid w:val="001A228B"/>
    <w:pPr>
      <w:keepNext/>
      <w:spacing w:before="260" w:after="120"/>
      <w:outlineLvl w:val="0"/>
    </w:pPr>
    <w:rPr>
      <w:rFonts w:ascii="Arial" w:hAnsi="Arial" w:cs="Arial"/>
      <w:b/>
      <w:bCs/>
      <w:kern w:val="28"/>
      <w:sz w:val="30"/>
      <w:szCs w:val="30"/>
    </w:rPr>
  </w:style>
  <w:style w:type="paragraph" w:styleId="Rubrik2">
    <w:name w:val="heading 2"/>
    <w:aliases w:val="H2"/>
    <w:basedOn w:val="Normal"/>
    <w:next w:val="Normal"/>
    <w:link w:val="Rubrik2Char"/>
    <w:qFormat/>
    <w:rsid w:val="001A228B"/>
    <w:pPr>
      <w:keepNext/>
      <w:numPr>
        <w:numId w:val="8"/>
      </w:numPr>
      <w:spacing w:before="260" w:after="120"/>
      <w:outlineLvl w:val="1"/>
    </w:pPr>
    <w:rPr>
      <w:rFonts w:ascii="Arial" w:hAnsi="Arial" w:cs="Arial"/>
      <w:sz w:val="30"/>
      <w:szCs w:val="30"/>
    </w:rPr>
  </w:style>
  <w:style w:type="paragraph" w:styleId="Rubrik3">
    <w:name w:val="heading 3"/>
    <w:basedOn w:val="Normal"/>
    <w:next w:val="Normal"/>
    <w:link w:val="Rubrik3Char"/>
    <w:qFormat/>
    <w:rsid w:val="001A228B"/>
    <w:pPr>
      <w:keepNext/>
      <w:numPr>
        <w:ilvl w:val="1"/>
        <w:numId w:val="8"/>
      </w:numPr>
      <w:spacing w:before="260" w:after="120"/>
      <w:outlineLvl w:val="2"/>
    </w:pPr>
    <w:rPr>
      <w:rFonts w:ascii="Arial" w:hAnsi="Arial" w:cs="Arial"/>
      <w:b/>
      <w:bCs/>
    </w:rPr>
  </w:style>
  <w:style w:type="paragraph" w:styleId="Rubrik4">
    <w:name w:val="heading 4"/>
    <w:basedOn w:val="Normal"/>
    <w:next w:val="Normal"/>
    <w:link w:val="Rubrik4Char"/>
    <w:qFormat/>
    <w:rsid w:val="001A228B"/>
    <w:pPr>
      <w:keepNext/>
      <w:spacing w:before="260" w:after="60"/>
      <w:outlineLvl w:val="3"/>
    </w:pPr>
    <w:rPr>
      <w:rFonts w:ascii="Arial" w:hAnsi="Arial" w:cs="Arial"/>
      <w:b/>
      <w:bCs/>
      <w:sz w:val="22"/>
      <w:szCs w:val="22"/>
    </w:rPr>
  </w:style>
  <w:style w:type="paragraph" w:styleId="Rubrik5">
    <w:name w:val="heading 5"/>
    <w:basedOn w:val="Normal"/>
    <w:next w:val="Normal"/>
    <w:link w:val="Rubrik5Char"/>
    <w:qFormat/>
    <w:rsid w:val="001A228B"/>
    <w:pPr>
      <w:keepNext/>
      <w:numPr>
        <w:ilvl w:val="4"/>
        <w:numId w:val="2"/>
      </w:numPr>
      <w:tabs>
        <w:tab w:val="left" w:pos="425"/>
      </w:tabs>
      <w:spacing w:before="260" w:after="120"/>
      <w:outlineLvl w:val="4"/>
    </w:pPr>
    <w:rPr>
      <w:rFonts w:ascii="Arial" w:hAnsi="Arial" w:cs="Arial"/>
      <w:b/>
      <w:bCs/>
      <w:sz w:val="30"/>
      <w:szCs w:val="30"/>
    </w:rPr>
  </w:style>
  <w:style w:type="paragraph" w:styleId="Rubrik6">
    <w:name w:val="heading 6"/>
    <w:basedOn w:val="Normal"/>
    <w:next w:val="Normal"/>
    <w:link w:val="Rubrik6Char"/>
    <w:qFormat/>
    <w:rsid w:val="001A228B"/>
    <w:pPr>
      <w:keepNext/>
      <w:numPr>
        <w:ilvl w:val="5"/>
        <w:numId w:val="3"/>
      </w:numPr>
      <w:tabs>
        <w:tab w:val="left" w:pos="709"/>
      </w:tabs>
      <w:spacing w:before="260" w:after="120"/>
      <w:outlineLvl w:val="5"/>
    </w:pPr>
    <w:rPr>
      <w:rFonts w:ascii="Arial" w:hAnsi="Arial" w:cs="Arial"/>
      <w:sz w:val="30"/>
      <w:szCs w:val="30"/>
    </w:rPr>
  </w:style>
  <w:style w:type="paragraph" w:styleId="Rubrik7">
    <w:name w:val="heading 7"/>
    <w:basedOn w:val="Normal"/>
    <w:next w:val="Normal"/>
    <w:link w:val="Rubrik7Char"/>
    <w:qFormat/>
    <w:rsid w:val="001A228B"/>
    <w:pPr>
      <w:keepNext/>
      <w:numPr>
        <w:ilvl w:val="6"/>
        <w:numId w:val="4"/>
      </w:numPr>
      <w:tabs>
        <w:tab w:val="left" w:pos="992"/>
      </w:tabs>
      <w:spacing w:before="260" w:after="120"/>
      <w:outlineLvl w:val="6"/>
    </w:pPr>
    <w:rPr>
      <w:rFonts w:ascii="Arial" w:hAnsi="Arial" w:cs="Arial"/>
      <w:b/>
      <w:bCs/>
    </w:rPr>
  </w:style>
  <w:style w:type="paragraph" w:styleId="Rubrik8">
    <w:name w:val="heading 8"/>
    <w:basedOn w:val="Normal"/>
    <w:next w:val="Normal"/>
    <w:link w:val="Rubrik8Char"/>
    <w:qFormat/>
    <w:rsid w:val="001A228B"/>
    <w:pPr>
      <w:keepNext/>
      <w:numPr>
        <w:ilvl w:val="7"/>
        <w:numId w:val="5"/>
      </w:numPr>
      <w:tabs>
        <w:tab w:val="left" w:pos="1276"/>
      </w:tabs>
      <w:spacing w:before="260" w:after="60"/>
      <w:outlineLvl w:val="7"/>
    </w:pPr>
    <w:rPr>
      <w:rFonts w:ascii="Arial" w:hAnsi="Arial" w:cs="Arial"/>
      <w:b/>
      <w:bCs/>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2552AC"/>
    <w:rPr>
      <w:rFonts w:ascii="Cambria" w:hAnsi="Cambria" w:cs="Cambria"/>
      <w:b/>
      <w:bCs/>
      <w:kern w:val="32"/>
      <w:sz w:val="32"/>
      <w:szCs w:val="32"/>
    </w:rPr>
  </w:style>
  <w:style w:type="character" w:customStyle="1" w:styleId="Rubrik2Char">
    <w:name w:val="Rubrik 2 Char"/>
    <w:aliases w:val="H2 Char"/>
    <w:link w:val="Rubrik2"/>
    <w:rsid w:val="002552AC"/>
    <w:rPr>
      <w:rFonts w:ascii="Arial" w:hAnsi="Arial" w:cs="Arial"/>
      <w:sz w:val="30"/>
      <w:szCs w:val="30"/>
    </w:rPr>
  </w:style>
  <w:style w:type="character" w:customStyle="1" w:styleId="Rubrik3Char">
    <w:name w:val="Rubrik 3 Char"/>
    <w:link w:val="Rubrik3"/>
    <w:rsid w:val="002552AC"/>
    <w:rPr>
      <w:rFonts w:ascii="Arial" w:hAnsi="Arial" w:cs="Arial"/>
      <w:b/>
      <w:bCs/>
      <w:sz w:val="26"/>
      <w:szCs w:val="26"/>
    </w:rPr>
  </w:style>
  <w:style w:type="character" w:customStyle="1" w:styleId="Rubrik4Char">
    <w:name w:val="Rubrik 4 Char"/>
    <w:link w:val="Rubrik4"/>
    <w:semiHidden/>
    <w:rsid w:val="002552AC"/>
    <w:rPr>
      <w:rFonts w:ascii="Calibri" w:hAnsi="Calibri" w:cs="Calibri"/>
      <w:b/>
      <w:bCs/>
      <w:sz w:val="28"/>
      <w:szCs w:val="28"/>
    </w:rPr>
  </w:style>
  <w:style w:type="character" w:customStyle="1" w:styleId="Rubrik5Char">
    <w:name w:val="Rubrik 5 Char"/>
    <w:link w:val="Rubrik5"/>
    <w:rsid w:val="002552AC"/>
    <w:rPr>
      <w:rFonts w:ascii="Arial" w:hAnsi="Arial" w:cs="Arial"/>
      <w:b/>
      <w:bCs/>
      <w:sz w:val="30"/>
      <w:szCs w:val="30"/>
    </w:rPr>
  </w:style>
  <w:style w:type="character" w:customStyle="1" w:styleId="Rubrik6Char">
    <w:name w:val="Rubrik 6 Char"/>
    <w:link w:val="Rubrik6"/>
    <w:rsid w:val="002552AC"/>
    <w:rPr>
      <w:rFonts w:ascii="Arial" w:hAnsi="Arial" w:cs="Arial"/>
      <w:sz w:val="30"/>
      <w:szCs w:val="30"/>
    </w:rPr>
  </w:style>
  <w:style w:type="character" w:customStyle="1" w:styleId="Rubrik7Char">
    <w:name w:val="Rubrik 7 Char"/>
    <w:link w:val="Rubrik7"/>
    <w:rsid w:val="002552AC"/>
    <w:rPr>
      <w:rFonts w:ascii="Arial" w:hAnsi="Arial" w:cs="Arial"/>
      <w:b/>
      <w:bCs/>
      <w:sz w:val="26"/>
      <w:szCs w:val="26"/>
    </w:rPr>
  </w:style>
  <w:style w:type="character" w:customStyle="1" w:styleId="Rubrik8Char">
    <w:name w:val="Rubrik 8 Char"/>
    <w:link w:val="Rubrik8"/>
    <w:rsid w:val="002552AC"/>
    <w:rPr>
      <w:rFonts w:ascii="Arial" w:hAnsi="Arial" w:cs="Arial"/>
      <w:b/>
      <w:bCs/>
      <w:sz w:val="22"/>
      <w:szCs w:val="22"/>
    </w:rPr>
  </w:style>
  <w:style w:type="paragraph" w:styleId="Sidhuvud">
    <w:name w:val="header"/>
    <w:basedOn w:val="Normal"/>
    <w:link w:val="SidhuvudChar"/>
    <w:rsid w:val="001A228B"/>
    <w:pPr>
      <w:tabs>
        <w:tab w:val="center" w:pos="4536"/>
        <w:tab w:val="right" w:pos="9072"/>
      </w:tabs>
    </w:pPr>
  </w:style>
  <w:style w:type="character" w:customStyle="1" w:styleId="SidhuvudChar">
    <w:name w:val="Sidhuvud Char"/>
    <w:link w:val="Sidhuvud"/>
    <w:semiHidden/>
    <w:rsid w:val="002552AC"/>
    <w:rPr>
      <w:rFonts w:cs="Times New Roman"/>
      <w:sz w:val="26"/>
      <w:szCs w:val="26"/>
    </w:rPr>
  </w:style>
  <w:style w:type="paragraph" w:styleId="Sidfot">
    <w:name w:val="footer"/>
    <w:basedOn w:val="Normal"/>
    <w:link w:val="SidfotChar"/>
    <w:rsid w:val="001A228B"/>
    <w:pPr>
      <w:tabs>
        <w:tab w:val="center" w:pos="4536"/>
        <w:tab w:val="right" w:pos="9072"/>
      </w:tabs>
    </w:pPr>
  </w:style>
  <w:style w:type="character" w:customStyle="1" w:styleId="SidfotChar">
    <w:name w:val="Sidfot Char"/>
    <w:link w:val="Sidfot"/>
    <w:semiHidden/>
    <w:rsid w:val="002552AC"/>
    <w:rPr>
      <w:rFonts w:cs="Times New Roman"/>
      <w:sz w:val="26"/>
      <w:szCs w:val="26"/>
    </w:rPr>
  </w:style>
  <w:style w:type="paragraph" w:customStyle="1" w:styleId="zfSidfot">
    <w:name w:val="zfSidfot"/>
    <w:rsid w:val="001A228B"/>
    <w:pPr>
      <w:tabs>
        <w:tab w:val="center" w:pos="4536"/>
        <w:tab w:val="right" w:pos="9072"/>
      </w:tabs>
    </w:pPr>
    <w:rPr>
      <w:rFonts w:ascii="Arial" w:hAnsi="Arial" w:cs="Arial"/>
      <w:sz w:val="16"/>
      <w:szCs w:val="16"/>
    </w:rPr>
  </w:style>
  <w:style w:type="character" w:styleId="Sidnummer">
    <w:name w:val="page number"/>
    <w:rsid w:val="001A228B"/>
    <w:rPr>
      <w:rFonts w:cs="Times New Roman"/>
    </w:rPr>
  </w:style>
  <w:style w:type="paragraph" w:customStyle="1" w:styleId="Sidnr">
    <w:name w:val="Sidnr"/>
    <w:basedOn w:val="Normal"/>
    <w:rsid w:val="001A228B"/>
    <w:pPr>
      <w:tabs>
        <w:tab w:val="right" w:pos="1064"/>
        <w:tab w:val="center" w:pos="4536"/>
        <w:tab w:val="right" w:pos="9072"/>
      </w:tabs>
      <w:spacing w:before="120"/>
    </w:pPr>
    <w:rPr>
      <w:rFonts w:ascii="Arial" w:hAnsi="Arial" w:cs="Arial"/>
      <w:noProof/>
      <w:sz w:val="16"/>
      <w:szCs w:val="16"/>
    </w:rPr>
  </w:style>
  <w:style w:type="paragraph" w:customStyle="1" w:styleId="zDnr">
    <w:name w:val="zDnr"/>
    <w:basedOn w:val="Normal"/>
    <w:rsid w:val="001A228B"/>
    <w:pPr>
      <w:spacing w:before="60"/>
    </w:pPr>
    <w:rPr>
      <w:rFonts w:ascii="Arial" w:hAnsi="Arial" w:cs="Arial"/>
      <w:i/>
      <w:iCs/>
    </w:rPr>
  </w:style>
  <w:style w:type="paragraph" w:customStyle="1" w:styleId="xDnr">
    <w:name w:val="xDnr"/>
    <w:basedOn w:val="Normal"/>
    <w:rsid w:val="001A228B"/>
    <w:pPr>
      <w:spacing w:before="60"/>
    </w:pPr>
    <w:rPr>
      <w:rFonts w:ascii="Arial" w:hAnsi="Arial" w:cs="Arial"/>
      <w:i/>
      <w:iCs/>
    </w:rPr>
  </w:style>
  <w:style w:type="paragraph" w:customStyle="1" w:styleId="zDoldtext">
    <w:name w:val="zDoldtext"/>
    <w:basedOn w:val="Normal"/>
    <w:rsid w:val="001A228B"/>
    <w:rPr>
      <w:noProof/>
      <w:vanish/>
      <w:color w:val="FF0000"/>
      <w:sz w:val="20"/>
      <w:szCs w:val="20"/>
    </w:rPr>
  </w:style>
  <w:style w:type="paragraph" w:customStyle="1" w:styleId="rendemening">
    <w:name w:val="Ärendemening"/>
    <w:basedOn w:val="Normal"/>
    <w:next w:val="Normal"/>
    <w:rsid w:val="001A228B"/>
    <w:pPr>
      <w:spacing w:before="60" w:after="120"/>
    </w:pPr>
    <w:rPr>
      <w:rFonts w:ascii="Arial" w:hAnsi="Arial" w:cs="Arial"/>
      <w:b/>
      <w:bCs/>
    </w:rPr>
  </w:style>
  <w:style w:type="paragraph" w:customStyle="1" w:styleId="zSidhuvud">
    <w:name w:val="zSidhuvud"/>
    <w:basedOn w:val="Normal"/>
    <w:rsid w:val="001A228B"/>
    <w:pPr>
      <w:spacing w:before="227"/>
    </w:pPr>
    <w:rPr>
      <w:i/>
      <w:iCs/>
      <w:noProof/>
      <w:sz w:val="28"/>
      <w:szCs w:val="28"/>
    </w:rPr>
  </w:style>
  <w:style w:type="paragraph" w:customStyle="1" w:styleId="zLedtext">
    <w:name w:val="zLedtext"/>
    <w:basedOn w:val="Normal"/>
    <w:rsid w:val="001A228B"/>
    <w:pPr>
      <w:spacing w:after="120"/>
    </w:pPr>
    <w:rPr>
      <w:noProof/>
    </w:rPr>
  </w:style>
  <w:style w:type="paragraph" w:customStyle="1" w:styleId="zDokumentnamn">
    <w:name w:val="zDokumentnamn"/>
    <w:basedOn w:val="Normal"/>
    <w:rsid w:val="001A228B"/>
    <w:rPr>
      <w:rFonts w:ascii="Arial" w:hAnsi="Arial" w:cs="Arial"/>
      <w:b/>
      <w:bCs/>
      <w:sz w:val="32"/>
      <w:szCs w:val="32"/>
    </w:rPr>
  </w:style>
  <w:style w:type="paragraph" w:customStyle="1" w:styleId="zStatus">
    <w:name w:val="zStatus"/>
    <w:basedOn w:val="Normal"/>
    <w:rsid w:val="001A228B"/>
    <w:rPr>
      <w:rFonts w:ascii="Arial" w:hAnsi="Arial" w:cs="Arial"/>
      <w:i/>
      <w:iCs/>
    </w:rPr>
  </w:style>
  <w:style w:type="paragraph" w:customStyle="1" w:styleId="att-sats">
    <w:name w:val="att-sats"/>
    <w:basedOn w:val="Normal"/>
    <w:rsid w:val="001A228B"/>
    <w:pPr>
      <w:numPr>
        <w:numId w:val="1"/>
      </w:numPr>
      <w:tabs>
        <w:tab w:val="left" w:pos="425"/>
      </w:tabs>
      <w:spacing w:after="260"/>
    </w:pPr>
  </w:style>
  <w:style w:type="paragraph" w:customStyle="1" w:styleId="zVer">
    <w:name w:val="zVer"/>
    <w:basedOn w:val="zDnr"/>
    <w:rsid w:val="001A228B"/>
    <w:rPr>
      <w:i w:val="0"/>
      <w:iCs w:val="0"/>
    </w:rPr>
  </w:style>
  <w:style w:type="paragraph" w:customStyle="1" w:styleId="Nr-lista">
    <w:name w:val="Nr-lista"/>
    <w:basedOn w:val="Normal"/>
    <w:rsid w:val="001A228B"/>
    <w:pPr>
      <w:ind w:left="357" w:hanging="357"/>
    </w:pPr>
  </w:style>
  <w:style w:type="paragraph" w:customStyle="1" w:styleId="Punkt-lista">
    <w:name w:val="Punkt-lista"/>
    <w:basedOn w:val="Normal"/>
    <w:rsid w:val="001A228B"/>
    <w:pPr>
      <w:ind w:left="357" w:hanging="357"/>
    </w:pPr>
  </w:style>
  <w:style w:type="paragraph" w:styleId="Brdtext">
    <w:name w:val="Body Text"/>
    <w:basedOn w:val="Normal"/>
    <w:link w:val="BrdtextChar"/>
    <w:rsid w:val="001A228B"/>
    <w:pPr>
      <w:spacing w:after="120"/>
    </w:pPr>
  </w:style>
  <w:style w:type="character" w:customStyle="1" w:styleId="BrdtextChar">
    <w:name w:val="Brödtext Char"/>
    <w:link w:val="Brdtext"/>
    <w:rsid w:val="00611AE4"/>
    <w:rPr>
      <w:rFonts w:cs="Times New Roman"/>
      <w:sz w:val="26"/>
      <w:szCs w:val="26"/>
      <w:lang w:val="sv-SE" w:eastAsia="sv-SE"/>
    </w:rPr>
  </w:style>
  <w:style w:type="paragraph" w:styleId="Innehll1">
    <w:name w:val="toc 1"/>
    <w:basedOn w:val="Normal"/>
    <w:next w:val="Normal"/>
    <w:autoRedefine/>
    <w:uiPriority w:val="39"/>
    <w:rsid w:val="001A228B"/>
    <w:rPr>
      <w:sz w:val="22"/>
      <w:szCs w:val="22"/>
    </w:rPr>
  </w:style>
  <w:style w:type="paragraph" w:customStyle="1" w:styleId="lista">
    <w:name w:val="lista"/>
    <w:basedOn w:val="Punkt-lista"/>
    <w:rsid w:val="001A228B"/>
    <w:pPr>
      <w:ind w:left="360" w:hanging="360"/>
    </w:pPr>
  </w:style>
  <w:style w:type="paragraph" w:styleId="Innehll2">
    <w:name w:val="toc 2"/>
    <w:basedOn w:val="Normal"/>
    <w:next w:val="Normal"/>
    <w:autoRedefine/>
    <w:uiPriority w:val="39"/>
    <w:rsid w:val="00290DEC"/>
    <w:pPr>
      <w:ind w:left="170"/>
    </w:pPr>
    <w:rPr>
      <w:sz w:val="22"/>
      <w:szCs w:val="22"/>
    </w:rPr>
  </w:style>
  <w:style w:type="paragraph" w:styleId="Innehll3">
    <w:name w:val="toc 3"/>
    <w:basedOn w:val="Normal"/>
    <w:next w:val="Normal"/>
    <w:autoRedefine/>
    <w:uiPriority w:val="39"/>
    <w:rsid w:val="00290DEC"/>
    <w:pPr>
      <w:ind w:left="340"/>
    </w:pPr>
    <w:rPr>
      <w:sz w:val="22"/>
      <w:szCs w:val="22"/>
    </w:rPr>
  </w:style>
  <w:style w:type="paragraph" w:styleId="Innehll4">
    <w:name w:val="toc 4"/>
    <w:basedOn w:val="Normal"/>
    <w:next w:val="Normal"/>
    <w:autoRedefine/>
    <w:uiPriority w:val="39"/>
    <w:rsid w:val="001A228B"/>
    <w:pPr>
      <w:ind w:left="510"/>
    </w:pPr>
    <w:rPr>
      <w:sz w:val="22"/>
      <w:szCs w:val="22"/>
    </w:rPr>
  </w:style>
  <w:style w:type="paragraph" w:styleId="Innehll5">
    <w:name w:val="toc 5"/>
    <w:basedOn w:val="Normal"/>
    <w:next w:val="Normal"/>
    <w:autoRedefine/>
    <w:uiPriority w:val="39"/>
    <w:rsid w:val="00290DEC"/>
    <w:rPr>
      <w:sz w:val="22"/>
      <w:szCs w:val="22"/>
    </w:rPr>
  </w:style>
  <w:style w:type="paragraph" w:styleId="Innehll6">
    <w:name w:val="toc 6"/>
    <w:basedOn w:val="Normal"/>
    <w:next w:val="Normal"/>
    <w:autoRedefine/>
    <w:uiPriority w:val="39"/>
    <w:rsid w:val="001A228B"/>
    <w:rPr>
      <w:sz w:val="22"/>
      <w:szCs w:val="22"/>
    </w:rPr>
  </w:style>
  <w:style w:type="paragraph" w:styleId="Innehll7">
    <w:name w:val="toc 7"/>
    <w:basedOn w:val="Normal"/>
    <w:next w:val="Normal"/>
    <w:autoRedefine/>
    <w:uiPriority w:val="39"/>
    <w:rsid w:val="001A228B"/>
    <w:rPr>
      <w:sz w:val="22"/>
      <w:szCs w:val="22"/>
    </w:rPr>
  </w:style>
  <w:style w:type="paragraph" w:styleId="Innehll8">
    <w:name w:val="toc 8"/>
    <w:basedOn w:val="Normal"/>
    <w:next w:val="Normal"/>
    <w:autoRedefine/>
    <w:uiPriority w:val="39"/>
    <w:rsid w:val="001A228B"/>
    <w:rPr>
      <w:sz w:val="22"/>
      <w:szCs w:val="22"/>
    </w:rPr>
  </w:style>
  <w:style w:type="paragraph" w:styleId="Innehll9">
    <w:name w:val="toc 9"/>
    <w:basedOn w:val="Normal"/>
    <w:next w:val="Normal"/>
    <w:autoRedefine/>
    <w:uiPriority w:val="39"/>
    <w:rsid w:val="001A228B"/>
    <w:rPr>
      <w:sz w:val="22"/>
      <w:szCs w:val="22"/>
    </w:rPr>
  </w:style>
  <w:style w:type="paragraph" w:customStyle="1" w:styleId="zDokNamn">
    <w:name w:val="zDokNamn"/>
    <w:basedOn w:val="zfSidfot"/>
    <w:rsid w:val="001A228B"/>
    <w:pPr>
      <w:jc w:val="center"/>
    </w:pPr>
    <w:rPr>
      <w:rFonts w:ascii="Times New Roman" w:hAnsi="Times New Roman" w:cs="Times New Roman"/>
      <w:i/>
      <w:iCs/>
      <w:sz w:val="12"/>
      <w:szCs w:val="12"/>
    </w:rPr>
  </w:style>
  <w:style w:type="paragraph" w:customStyle="1" w:styleId="zReviderad">
    <w:name w:val="zReviderad"/>
    <w:basedOn w:val="Normal"/>
    <w:rsid w:val="001A228B"/>
    <w:pPr>
      <w:tabs>
        <w:tab w:val="left" w:pos="1560"/>
        <w:tab w:val="left" w:pos="4895"/>
      </w:tabs>
    </w:pPr>
    <w:rPr>
      <w:i/>
      <w:iCs/>
    </w:rPr>
  </w:style>
  <w:style w:type="paragraph" w:customStyle="1" w:styleId="zFrfattare">
    <w:name w:val="zFörfattare"/>
    <w:basedOn w:val="zDnr"/>
    <w:rsid w:val="001A228B"/>
    <w:pPr>
      <w:spacing w:after="60"/>
    </w:pPr>
    <w:rPr>
      <w:i w:val="0"/>
      <w:iCs w:val="0"/>
    </w:rPr>
  </w:style>
  <w:style w:type="paragraph" w:customStyle="1" w:styleId="zGiltighet">
    <w:name w:val="zGiltighet"/>
    <w:basedOn w:val="Normal"/>
    <w:rsid w:val="001A228B"/>
    <w:pPr>
      <w:tabs>
        <w:tab w:val="left" w:pos="1560"/>
        <w:tab w:val="left" w:pos="4895"/>
      </w:tabs>
    </w:pPr>
    <w:rPr>
      <w:i/>
      <w:iCs/>
    </w:rPr>
  </w:style>
  <w:style w:type="paragraph" w:customStyle="1" w:styleId="zTitel">
    <w:name w:val="zTitel"/>
    <w:basedOn w:val="Normal"/>
    <w:rsid w:val="001A228B"/>
    <w:pPr>
      <w:jc w:val="center"/>
    </w:pPr>
    <w:rPr>
      <w:rFonts w:ascii="Arial" w:hAnsi="Arial" w:cs="Arial"/>
      <w:b/>
      <w:bCs/>
      <w:sz w:val="40"/>
      <w:szCs w:val="40"/>
    </w:rPr>
  </w:style>
  <w:style w:type="paragraph" w:customStyle="1" w:styleId="zUndertitel">
    <w:name w:val="zUndertitel"/>
    <w:basedOn w:val="Normal"/>
    <w:rsid w:val="001A228B"/>
    <w:pPr>
      <w:jc w:val="center"/>
    </w:pPr>
    <w:rPr>
      <w:rFonts w:ascii="Arial" w:hAnsi="Arial" w:cs="Arial"/>
      <w:b/>
      <w:bCs/>
      <w:sz w:val="30"/>
      <w:szCs w:val="30"/>
    </w:rPr>
  </w:style>
  <w:style w:type="character" w:customStyle="1" w:styleId="zDatum">
    <w:name w:val="zDatum"/>
    <w:rsid w:val="001A228B"/>
    <w:rPr>
      <w:rFonts w:ascii="Arial" w:hAnsi="Arial" w:cs="Arial"/>
      <w:i/>
      <w:iCs/>
      <w:sz w:val="26"/>
      <w:szCs w:val="26"/>
    </w:rPr>
  </w:style>
  <w:style w:type="character" w:customStyle="1" w:styleId="zNamn">
    <w:name w:val="zNamn"/>
    <w:rsid w:val="001A228B"/>
    <w:rPr>
      <w:rFonts w:ascii="Arial" w:hAnsi="Arial" w:cs="Arial"/>
      <w:b/>
      <w:bCs/>
      <w:sz w:val="28"/>
      <w:szCs w:val="28"/>
    </w:rPr>
  </w:style>
  <w:style w:type="paragraph" w:styleId="Ballongtext">
    <w:name w:val="Balloon Text"/>
    <w:basedOn w:val="Normal"/>
    <w:link w:val="BallongtextChar"/>
    <w:semiHidden/>
    <w:rsid w:val="009D24AB"/>
    <w:rPr>
      <w:rFonts w:ascii="Tahoma" w:hAnsi="Tahoma" w:cs="Tahoma"/>
      <w:sz w:val="16"/>
      <w:szCs w:val="16"/>
    </w:rPr>
  </w:style>
  <w:style w:type="character" w:customStyle="1" w:styleId="BallongtextChar">
    <w:name w:val="Ballongtext Char"/>
    <w:link w:val="Ballongtext"/>
    <w:semiHidden/>
    <w:rsid w:val="002552AC"/>
    <w:rPr>
      <w:rFonts w:cs="Times New Roman"/>
      <w:sz w:val="2"/>
      <w:szCs w:val="2"/>
    </w:rPr>
  </w:style>
  <w:style w:type="table" w:styleId="Tabellrutnt">
    <w:name w:val="Table Grid"/>
    <w:basedOn w:val="Normaltabell"/>
    <w:rsid w:val="00640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053C"/>
    <w:pPr>
      <w:autoSpaceDE w:val="0"/>
      <w:autoSpaceDN w:val="0"/>
      <w:adjustRightInd w:val="0"/>
    </w:pPr>
    <w:rPr>
      <w:color w:val="000000"/>
      <w:sz w:val="24"/>
      <w:szCs w:val="24"/>
    </w:rPr>
  </w:style>
  <w:style w:type="paragraph" w:styleId="Normaltindrag">
    <w:name w:val="Normal Indent"/>
    <w:basedOn w:val="Normal"/>
    <w:rsid w:val="006F18FC"/>
    <w:pPr>
      <w:tabs>
        <w:tab w:val="left" w:pos="1474"/>
        <w:tab w:val="left" w:pos="2909"/>
        <w:tab w:val="left" w:pos="4241"/>
        <w:tab w:val="left" w:pos="5596"/>
        <w:tab w:val="left" w:pos="6974"/>
        <w:tab w:val="left" w:pos="8392"/>
        <w:tab w:val="left" w:pos="9809"/>
      </w:tabs>
      <w:ind w:left="2909"/>
    </w:pPr>
    <w:rPr>
      <w:rFonts w:ascii="Arial" w:hAnsi="Arial" w:cs="Arial"/>
      <w:sz w:val="22"/>
      <w:szCs w:val="22"/>
    </w:rPr>
  </w:style>
  <w:style w:type="paragraph" w:customStyle="1" w:styleId="Dokumenttyp">
    <w:name w:val="Dokumenttyp"/>
    <w:basedOn w:val="Normal"/>
    <w:next w:val="Normal"/>
    <w:rsid w:val="00422883"/>
    <w:rPr>
      <w:rFonts w:ascii="Arial" w:hAnsi="Arial" w:cs="Arial"/>
      <w:b/>
      <w:bCs/>
      <w:caps/>
      <w:spacing w:val="20"/>
      <w:sz w:val="22"/>
      <w:szCs w:val="22"/>
    </w:rPr>
  </w:style>
  <w:style w:type="paragraph" w:styleId="Punktlista">
    <w:name w:val="List Bullet"/>
    <w:basedOn w:val="Normal"/>
    <w:rsid w:val="00FA16A6"/>
    <w:pPr>
      <w:numPr>
        <w:numId w:val="6"/>
      </w:numPr>
      <w:tabs>
        <w:tab w:val="left" w:pos="1474"/>
        <w:tab w:val="left" w:pos="2909"/>
        <w:tab w:val="left" w:pos="3266"/>
        <w:tab w:val="left" w:pos="4241"/>
        <w:tab w:val="left" w:pos="5596"/>
        <w:tab w:val="left" w:pos="6974"/>
        <w:tab w:val="left" w:pos="8392"/>
        <w:tab w:val="left" w:pos="9809"/>
      </w:tabs>
    </w:pPr>
    <w:rPr>
      <w:rFonts w:ascii="Arial" w:hAnsi="Arial" w:cs="Arial"/>
      <w:sz w:val="22"/>
      <w:szCs w:val="22"/>
    </w:rPr>
  </w:style>
  <w:style w:type="paragraph" w:styleId="Revision">
    <w:name w:val="Revision"/>
    <w:hidden/>
    <w:uiPriority w:val="99"/>
    <w:semiHidden/>
    <w:rsid w:val="00290DEC"/>
    <w:rPr>
      <w:sz w:val="26"/>
      <w:szCs w:val="26"/>
    </w:rPr>
  </w:style>
  <w:style w:type="paragraph" w:styleId="Brdtextmedindrag">
    <w:name w:val="Body Text Indent"/>
    <w:basedOn w:val="Normal"/>
    <w:link w:val="BrdtextmedindragChar"/>
    <w:uiPriority w:val="99"/>
    <w:semiHidden/>
    <w:unhideWhenUsed/>
    <w:rsid w:val="009869D4"/>
    <w:pPr>
      <w:spacing w:after="120"/>
      <w:ind w:left="283"/>
    </w:pPr>
  </w:style>
  <w:style w:type="character" w:customStyle="1" w:styleId="BrdtextmedindragChar">
    <w:name w:val="Brödtext med indrag Char"/>
    <w:basedOn w:val="Standardstycketeckensnitt"/>
    <w:link w:val="Brdtextmedindrag"/>
    <w:uiPriority w:val="99"/>
    <w:semiHidden/>
    <w:rsid w:val="009869D4"/>
    <w:rPr>
      <w:sz w:val="26"/>
      <w:szCs w:val="26"/>
    </w:rPr>
  </w:style>
  <w:style w:type="paragraph" w:styleId="Inledning">
    <w:name w:val="Salutation"/>
    <w:basedOn w:val="Normal"/>
    <w:next w:val="Normal"/>
    <w:link w:val="InledningChar"/>
    <w:rsid w:val="009869D4"/>
    <w:pPr>
      <w:tabs>
        <w:tab w:val="left" w:pos="1474"/>
        <w:tab w:val="left" w:pos="2909"/>
        <w:tab w:val="left" w:pos="4241"/>
        <w:tab w:val="left" w:pos="5596"/>
        <w:tab w:val="left" w:pos="6974"/>
        <w:tab w:val="left" w:pos="8392"/>
        <w:tab w:val="left" w:pos="9809"/>
      </w:tabs>
    </w:pPr>
    <w:rPr>
      <w:rFonts w:ascii="Arial" w:hAnsi="Arial"/>
      <w:sz w:val="22"/>
      <w:szCs w:val="20"/>
    </w:rPr>
  </w:style>
  <w:style w:type="character" w:customStyle="1" w:styleId="InledningChar">
    <w:name w:val="Inledning Char"/>
    <w:basedOn w:val="Standardstycketeckensnitt"/>
    <w:link w:val="Inledning"/>
    <w:rsid w:val="009869D4"/>
    <w:rPr>
      <w:rFonts w:ascii="Arial" w:hAnsi="Arial"/>
      <w:sz w:val="22"/>
    </w:rPr>
  </w:style>
  <w:style w:type="character" w:styleId="Hyperlnk">
    <w:name w:val="Hyperlink"/>
    <w:basedOn w:val="Standardstycketeckensnitt"/>
    <w:uiPriority w:val="99"/>
    <w:rsid w:val="00ED5DB0"/>
    <w:rPr>
      <w:color w:val="0000FF"/>
      <w:u w:val="single"/>
    </w:rPr>
  </w:style>
  <w:style w:type="paragraph" w:styleId="Liststycke">
    <w:name w:val="List Paragraph"/>
    <w:basedOn w:val="Normal"/>
    <w:uiPriority w:val="99"/>
    <w:qFormat/>
    <w:rsid w:val="00B56C7D"/>
    <w:pPr>
      <w:spacing w:after="200" w:line="276" w:lineRule="auto"/>
      <w:ind w:left="720"/>
      <w:contextualSpacing/>
    </w:pPr>
    <w:rPr>
      <w:rFonts w:asciiTheme="minorHAnsi" w:eastAsiaTheme="minorHAnsi" w:hAnsiTheme="minorHAnsi" w:cstheme="minorBidi"/>
      <w:sz w:val="22"/>
      <w:szCs w:val="22"/>
      <w:lang w:eastAsia="en-US"/>
    </w:rPr>
  </w:style>
  <w:style w:type="character" w:styleId="Kommentarsreferens">
    <w:name w:val="annotation reference"/>
    <w:basedOn w:val="Standardstycketeckensnitt"/>
    <w:uiPriority w:val="99"/>
    <w:semiHidden/>
    <w:unhideWhenUsed/>
    <w:rsid w:val="002650DB"/>
    <w:rPr>
      <w:sz w:val="16"/>
      <w:szCs w:val="16"/>
    </w:rPr>
  </w:style>
  <w:style w:type="paragraph" w:styleId="Kommentarer">
    <w:name w:val="annotation text"/>
    <w:basedOn w:val="Normal"/>
    <w:link w:val="KommentarerChar"/>
    <w:uiPriority w:val="99"/>
    <w:semiHidden/>
    <w:unhideWhenUsed/>
    <w:rsid w:val="002650DB"/>
    <w:rPr>
      <w:sz w:val="20"/>
      <w:szCs w:val="20"/>
    </w:rPr>
  </w:style>
  <w:style w:type="character" w:customStyle="1" w:styleId="KommentarerChar">
    <w:name w:val="Kommentarer Char"/>
    <w:basedOn w:val="Standardstycketeckensnitt"/>
    <w:link w:val="Kommentarer"/>
    <w:uiPriority w:val="99"/>
    <w:semiHidden/>
    <w:rsid w:val="002650DB"/>
  </w:style>
  <w:style w:type="paragraph" w:styleId="Kommentarsmne">
    <w:name w:val="annotation subject"/>
    <w:basedOn w:val="Kommentarer"/>
    <w:next w:val="Kommentarer"/>
    <w:link w:val="KommentarsmneChar"/>
    <w:uiPriority w:val="99"/>
    <w:semiHidden/>
    <w:unhideWhenUsed/>
    <w:rsid w:val="002650DB"/>
    <w:rPr>
      <w:b/>
      <w:bCs/>
    </w:rPr>
  </w:style>
  <w:style w:type="character" w:customStyle="1" w:styleId="KommentarsmneChar">
    <w:name w:val="Kommentarsämne Char"/>
    <w:basedOn w:val="KommentarerChar"/>
    <w:link w:val="Kommentarsmne"/>
    <w:uiPriority w:val="99"/>
    <w:semiHidden/>
    <w:rsid w:val="002650DB"/>
    <w:rPr>
      <w:b/>
      <w:bCs/>
    </w:rPr>
  </w:style>
  <w:style w:type="paragraph" w:styleId="Innehllsfrteckningsrubrik">
    <w:name w:val="TOC Heading"/>
    <w:basedOn w:val="Rubrik1"/>
    <w:next w:val="Normal"/>
    <w:uiPriority w:val="39"/>
    <w:unhideWhenUsed/>
    <w:qFormat/>
    <w:rsid w:val="00867CD5"/>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Rubrik">
    <w:name w:val="Title"/>
    <w:basedOn w:val="Normal"/>
    <w:link w:val="RubrikChar"/>
    <w:qFormat/>
    <w:rsid w:val="00867CD5"/>
    <w:pPr>
      <w:pBdr>
        <w:top w:val="single" w:sz="4" w:space="1" w:color="auto"/>
        <w:left w:val="single" w:sz="4" w:space="4" w:color="auto"/>
        <w:bottom w:val="single" w:sz="4" w:space="1" w:color="auto"/>
        <w:right w:val="single" w:sz="4" w:space="4" w:color="auto"/>
      </w:pBdr>
      <w:shd w:val="clear" w:color="auto" w:fill="FFFFFF" w:themeFill="background1"/>
      <w:tabs>
        <w:tab w:val="left" w:pos="1474"/>
        <w:tab w:val="left" w:pos="2909"/>
        <w:tab w:val="left" w:pos="4241"/>
        <w:tab w:val="left" w:pos="5596"/>
        <w:tab w:val="left" w:pos="6974"/>
        <w:tab w:val="left" w:pos="8392"/>
        <w:tab w:val="left" w:pos="9809"/>
      </w:tabs>
      <w:jc w:val="center"/>
    </w:pPr>
    <w:rPr>
      <w:rFonts w:ascii="Arial" w:hAnsi="Arial" w:cs="Arial"/>
      <w:b/>
      <w:bCs/>
      <w:sz w:val="22"/>
      <w:szCs w:val="20"/>
    </w:rPr>
  </w:style>
  <w:style w:type="character" w:customStyle="1" w:styleId="RubrikChar">
    <w:name w:val="Rubrik Char"/>
    <w:basedOn w:val="Standardstycketeckensnitt"/>
    <w:link w:val="Rubrik"/>
    <w:rsid w:val="00867CD5"/>
    <w:rPr>
      <w:rFonts w:ascii="Arial" w:hAnsi="Arial" w:cs="Arial"/>
      <w:b/>
      <w:bCs/>
      <w:sz w:val="22"/>
      <w:shd w:val="clear" w:color="auto" w:fill="FFFFFF" w:themeFill="background1"/>
    </w:rPr>
  </w:style>
  <w:style w:type="paragraph" w:customStyle="1" w:styleId="Innehllniv1">
    <w:name w:val="Innehåll nivå 1"/>
    <w:basedOn w:val="Innehll1"/>
    <w:link w:val="Innehllniv1Char"/>
    <w:qFormat/>
    <w:rsid w:val="00926804"/>
    <w:pPr>
      <w:tabs>
        <w:tab w:val="left" w:pos="567"/>
        <w:tab w:val="right" w:pos="7797"/>
        <w:tab w:val="right" w:pos="10064"/>
      </w:tabs>
      <w:spacing w:before="120" w:after="40"/>
      <w:ind w:left="1985" w:hanging="1985"/>
    </w:pPr>
    <w:rPr>
      <w:rFonts w:ascii="Arial" w:hAnsi="Arial"/>
      <w:b/>
      <w:caps/>
      <w:noProof/>
      <w:sz w:val="20"/>
      <w:szCs w:val="20"/>
    </w:rPr>
  </w:style>
  <w:style w:type="paragraph" w:customStyle="1" w:styleId="innehllniv2">
    <w:name w:val="innehåll nivå 2"/>
    <w:basedOn w:val="Innehll2"/>
    <w:link w:val="innehllniv2Char"/>
    <w:qFormat/>
    <w:rsid w:val="00926804"/>
    <w:pPr>
      <w:tabs>
        <w:tab w:val="left" w:pos="2909"/>
        <w:tab w:val="right" w:pos="7797"/>
      </w:tabs>
      <w:ind w:left="567" w:hanging="567"/>
    </w:pPr>
    <w:rPr>
      <w:rFonts w:ascii="Arial" w:hAnsi="Arial"/>
      <w:noProof/>
      <w:sz w:val="20"/>
      <w:szCs w:val="20"/>
    </w:rPr>
  </w:style>
  <w:style w:type="character" w:customStyle="1" w:styleId="Innehllniv1Char">
    <w:name w:val="Innehåll nivå 1 Char"/>
    <w:basedOn w:val="Standardstycketeckensnitt"/>
    <w:link w:val="Innehllniv1"/>
    <w:rsid w:val="00926804"/>
    <w:rPr>
      <w:rFonts w:ascii="Arial" w:hAnsi="Arial"/>
      <w:b/>
      <w:caps/>
      <w:noProof/>
    </w:rPr>
  </w:style>
  <w:style w:type="character" w:customStyle="1" w:styleId="innehllniv2Char">
    <w:name w:val="innehåll nivå 2 Char"/>
    <w:basedOn w:val="Standardstycketeckensnitt"/>
    <w:link w:val="innehllniv2"/>
    <w:rsid w:val="00926804"/>
    <w:rPr>
      <w:rFonts w:ascii="Arial" w:hAnsi="Arial"/>
      <w:noProof/>
    </w:rPr>
  </w:style>
  <w:style w:type="paragraph" w:styleId="Oformateradtext">
    <w:name w:val="Plain Text"/>
    <w:basedOn w:val="Normal"/>
    <w:link w:val="OformateradtextChar"/>
    <w:uiPriority w:val="99"/>
    <w:semiHidden/>
    <w:unhideWhenUsed/>
    <w:rsid w:val="00F60770"/>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semiHidden/>
    <w:rsid w:val="00F60770"/>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3175">
      <w:bodyDiv w:val="1"/>
      <w:marLeft w:val="0"/>
      <w:marRight w:val="0"/>
      <w:marTop w:val="0"/>
      <w:marBottom w:val="0"/>
      <w:divBdr>
        <w:top w:val="none" w:sz="0" w:space="0" w:color="auto"/>
        <w:left w:val="none" w:sz="0" w:space="0" w:color="auto"/>
        <w:bottom w:val="none" w:sz="0" w:space="0" w:color="auto"/>
        <w:right w:val="none" w:sz="0" w:space="0" w:color="auto"/>
      </w:divBdr>
    </w:div>
    <w:div w:id="84962548">
      <w:bodyDiv w:val="1"/>
      <w:marLeft w:val="0"/>
      <w:marRight w:val="0"/>
      <w:marTop w:val="0"/>
      <w:marBottom w:val="0"/>
      <w:divBdr>
        <w:top w:val="none" w:sz="0" w:space="0" w:color="auto"/>
        <w:left w:val="none" w:sz="0" w:space="0" w:color="auto"/>
        <w:bottom w:val="none" w:sz="0" w:space="0" w:color="auto"/>
        <w:right w:val="none" w:sz="0" w:space="0" w:color="auto"/>
      </w:divBdr>
    </w:div>
    <w:div w:id="347492072">
      <w:bodyDiv w:val="1"/>
      <w:marLeft w:val="0"/>
      <w:marRight w:val="0"/>
      <w:marTop w:val="0"/>
      <w:marBottom w:val="0"/>
      <w:divBdr>
        <w:top w:val="none" w:sz="0" w:space="0" w:color="auto"/>
        <w:left w:val="none" w:sz="0" w:space="0" w:color="auto"/>
        <w:bottom w:val="none" w:sz="0" w:space="0" w:color="auto"/>
        <w:right w:val="none" w:sz="0" w:space="0" w:color="auto"/>
      </w:divBdr>
    </w:div>
    <w:div w:id="490949720">
      <w:bodyDiv w:val="1"/>
      <w:marLeft w:val="0"/>
      <w:marRight w:val="0"/>
      <w:marTop w:val="0"/>
      <w:marBottom w:val="0"/>
      <w:divBdr>
        <w:top w:val="none" w:sz="0" w:space="0" w:color="auto"/>
        <w:left w:val="none" w:sz="0" w:space="0" w:color="auto"/>
        <w:bottom w:val="none" w:sz="0" w:space="0" w:color="auto"/>
        <w:right w:val="none" w:sz="0" w:space="0" w:color="auto"/>
      </w:divBdr>
    </w:div>
    <w:div w:id="561453697">
      <w:bodyDiv w:val="1"/>
      <w:marLeft w:val="0"/>
      <w:marRight w:val="0"/>
      <w:marTop w:val="0"/>
      <w:marBottom w:val="0"/>
      <w:divBdr>
        <w:top w:val="none" w:sz="0" w:space="0" w:color="auto"/>
        <w:left w:val="none" w:sz="0" w:space="0" w:color="auto"/>
        <w:bottom w:val="none" w:sz="0" w:space="0" w:color="auto"/>
        <w:right w:val="none" w:sz="0" w:space="0" w:color="auto"/>
      </w:divBdr>
    </w:div>
    <w:div w:id="629015280">
      <w:bodyDiv w:val="1"/>
      <w:marLeft w:val="0"/>
      <w:marRight w:val="0"/>
      <w:marTop w:val="0"/>
      <w:marBottom w:val="0"/>
      <w:divBdr>
        <w:top w:val="none" w:sz="0" w:space="0" w:color="auto"/>
        <w:left w:val="none" w:sz="0" w:space="0" w:color="auto"/>
        <w:bottom w:val="none" w:sz="0" w:space="0" w:color="auto"/>
        <w:right w:val="none" w:sz="0" w:space="0" w:color="auto"/>
      </w:divBdr>
    </w:div>
    <w:div w:id="1033726808">
      <w:bodyDiv w:val="1"/>
      <w:marLeft w:val="0"/>
      <w:marRight w:val="0"/>
      <w:marTop w:val="0"/>
      <w:marBottom w:val="0"/>
      <w:divBdr>
        <w:top w:val="none" w:sz="0" w:space="0" w:color="auto"/>
        <w:left w:val="none" w:sz="0" w:space="0" w:color="auto"/>
        <w:bottom w:val="none" w:sz="0" w:space="0" w:color="auto"/>
        <w:right w:val="none" w:sz="0" w:space="0" w:color="auto"/>
      </w:divBdr>
    </w:div>
    <w:div w:id="1034958716">
      <w:bodyDiv w:val="1"/>
      <w:marLeft w:val="0"/>
      <w:marRight w:val="0"/>
      <w:marTop w:val="0"/>
      <w:marBottom w:val="0"/>
      <w:divBdr>
        <w:top w:val="none" w:sz="0" w:space="0" w:color="auto"/>
        <w:left w:val="none" w:sz="0" w:space="0" w:color="auto"/>
        <w:bottom w:val="none" w:sz="0" w:space="0" w:color="auto"/>
        <w:right w:val="none" w:sz="0" w:space="0" w:color="auto"/>
      </w:divBdr>
    </w:div>
    <w:div w:id="1143499430">
      <w:bodyDiv w:val="1"/>
      <w:marLeft w:val="0"/>
      <w:marRight w:val="0"/>
      <w:marTop w:val="0"/>
      <w:marBottom w:val="0"/>
      <w:divBdr>
        <w:top w:val="none" w:sz="0" w:space="0" w:color="auto"/>
        <w:left w:val="none" w:sz="0" w:space="0" w:color="auto"/>
        <w:bottom w:val="none" w:sz="0" w:space="0" w:color="auto"/>
        <w:right w:val="none" w:sz="0" w:space="0" w:color="auto"/>
      </w:divBdr>
    </w:div>
    <w:div w:id="1206286823">
      <w:bodyDiv w:val="1"/>
      <w:marLeft w:val="0"/>
      <w:marRight w:val="0"/>
      <w:marTop w:val="0"/>
      <w:marBottom w:val="0"/>
      <w:divBdr>
        <w:top w:val="none" w:sz="0" w:space="0" w:color="auto"/>
        <w:left w:val="none" w:sz="0" w:space="0" w:color="auto"/>
        <w:bottom w:val="none" w:sz="0" w:space="0" w:color="auto"/>
        <w:right w:val="none" w:sz="0" w:space="0" w:color="auto"/>
      </w:divBdr>
    </w:div>
    <w:div w:id="1256016165">
      <w:bodyDiv w:val="1"/>
      <w:marLeft w:val="0"/>
      <w:marRight w:val="0"/>
      <w:marTop w:val="0"/>
      <w:marBottom w:val="0"/>
      <w:divBdr>
        <w:top w:val="none" w:sz="0" w:space="0" w:color="auto"/>
        <w:left w:val="none" w:sz="0" w:space="0" w:color="auto"/>
        <w:bottom w:val="none" w:sz="0" w:space="0" w:color="auto"/>
        <w:right w:val="none" w:sz="0" w:space="0" w:color="auto"/>
      </w:divBdr>
    </w:div>
    <w:div w:id="1291205017">
      <w:bodyDiv w:val="1"/>
      <w:marLeft w:val="0"/>
      <w:marRight w:val="0"/>
      <w:marTop w:val="0"/>
      <w:marBottom w:val="0"/>
      <w:divBdr>
        <w:top w:val="none" w:sz="0" w:space="0" w:color="auto"/>
        <w:left w:val="none" w:sz="0" w:space="0" w:color="auto"/>
        <w:bottom w:val="none" w:sz="0" w:space="0" w:color="auto"/>
        <w:right w:val="none" w:sz="0" w:space="0" w:color="auto"/>
      </w:divBdr>
    </w:div>
    <w:div w:id="1307053778">
      <w:bodyDiv w:val="1"/>
      <w:marLeft w:val="0"/>
      <w:marRight w:val="0"/>
      <w:marTop w:val="0"/>
      <w:marBottom w:val="0"/>
      <w:divBdr>
        <w:top w:val="none" w:sz="0" w:space="0" w:color="auto"/>
        <w:left w:val="none" w:sz="0" w:space="0" w:color="auto"/>
        <w:bottom w:val="none" w:sz="0" w:space="0" w:color="auto"/>
        <w:right w:val="none" w:sz="0" w:space="0" w:color="auto"/>
      </w:divBdr>
    </w:div>
    <w:div w:id="172787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3232B3D52E7DB449BB4771C333D086AC" ma:contentTypeVersion="" ma:contentTypeDescription="Skapa ett nytt dokument." ma:contentTypeScope="" ma:versionID="d658a40cff06205f9845fab15164f9ac">
  <xsd:schema xmlns:xsd="http://www.w3.org/2001/XMLSchema" xmlns:xs="http://www.w3.org/2001/XMLSchema" xmlns:p="http://schemas.microsoft.com/office/2006/metadata/properties" xmlns:ns2="e70b8efe-4251-4c7c-92cb-d09312b171fb" xmlns:ns3="28c0f289-e8e7-494a-b19b-89669d2ae230" xmlns:ns4="0009765f-fc1a-4b50-9d0a-309f222ec7b3" xmlns:ns5="d173ad9e-4977-460d-9414-b6503c36562e" targetNamespace="http://schemas.microsoft.com/office/2006/metadata/properties" ma:root="true" ma:fieldsID="c969d71d3d7524edbc7a828670b96995" ns2:_="" ns3:_="" ns4:_="" ns5:_="">
    <xsd:import namespace="e70b8efe-4251-4c7c-92cb-d09312b171fb"/>
    <xsd:import namespace="28c0f289-e8e7-494a-b19b-89669d2ae230"/>
    <xsd:import namespace="0009765f-fc1a-4b50-9d0a-309f222ec7b3"/>
    <xsd:import namespace="d173ad9e-4977-460d-9414-b6503c36562e"/>
    <xsd:element name="properties">
      <xsd:complexType>
        <xsd:sequence>
          <xsd:element name="documentManagement">
            <xsd:complexType>
              <xsd:all>
                <xsd:element ref="ns2:mb2dd0d8c40e4ee09accde42c446fae8" minOccurs="0"/>
                <xsd:element ref="ns3:TaxCatchAll" minOccurs="0"/>
                <xsd:element ref="ns2:j4203fd4a3a64b308ca765d6cd8266ac" minOccurs="0"/>
                <xsd:element ref="ns4:SharedWithUsers" minOccurs="0"/>
                <xsd:element ref="ns4:SharingHintHash" minOccurs="0"/>
                <xsd:element ref="ns4:SharedWithDetails" minOccurs="0"/>
                <xsd:element ref="ns4:LastSharedByUser" minOccurs="0"/>
                <xsd:element ref="ns4:LastSharedByTime" minOccurs="0"/>
                <xsd:element ref="ns5:MediaServiceMetadata" minOccurs="0"/>
                <xsd:element ref="ns5:MediaServiceFastMetadata" minOccurs="0"/>
                <xsd:element ref="ns5:MediaServiceAutoTags" minOccurs="0"/>
                <xsd:element ref="ns5:MediaServiceOCR"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efe-4251-4c7c-92cb-d09312b171fb" elementFormDefault="qualified">
    <xsd:import namespace="http://schemas.microsoft.com/office/2006/documentManagement/types"/>
    <xsd:import namespace="http://schemas.microsoft.com/office/infopath/2007/PartnerControls"/>
    <xsd:element name="mb2dd0d8c40e4ee09accde42c446fae8" ma:index="9" ma:taxonomy="true" ma:internalName="mb2dd0d8c40e4ee09accde42c446fae8" ma:taxonomyFieldName="Dokumenttyp" ma:displayName="Dokumenttyp" ma:default="1;#Dokumentation|6b79cd63-b6a3-43b4-9251-1c36a3ea775c" ma:fieldId="{6b2dd0d8-c40e-4ee0-9acc-de42c446fae8}" ma:sspId="dc5775e4-b345-4190-a263-decfa033c0e7" ma:termSetId="f6662c63-cd48-48a8-a1c4-67a47c298455" ma:anchorId="00000000-0000-0000-0000-000000000000" ma:open="false" ma:isKeyword="false">
      <xsd:complexType>
        <xsd:sequence>
          <xsd:element ref="pc:Terms" minOccurs="0" maxOccurs="1"/>
        </xsd:sequence>
      </xsd:complexType>
    </xsd:element>
    <xsd:element name="j4203fd4a3a64b308ca765d6cd8266ac" ma:index="12" ma:taxonomy="true" ma:internalName="j4203fd4a3a64b308ca765d6cd8266ac" ma:taxonomyFieldName="S_x00e4_kerhetsklassning" ma:displayName="Säkerhetsklassning" ma:default="2;#Intern (alla)|8fc1a36c-82d2-4f41-a283-8798b0a85b6b" ma:fieldId="{34203fd4-a3a6-4b30-8ca7-65d6cd8266ac}" ma:sspId="dc5775e4-b345-4190-a263-decfa033c0e7" ma:termSetId="7bd1ae47-0994-451a-945a-c97cfc7dd8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c0f289-e8e7-494a-b19b-89669d2ae23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8547b66-2794-42f5-a409-1f65027362b9}" ma:internalName="TaxCatchAll" ma:showField="CatchAllData" ma:web="0009765f-fc1a-4b50-9d0a-309f222ec7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009765f-fc1a-4b50-9d0a-309f222ec7b3" elementFormDefault="qualified">
    <xsd:import namespace="http://schemas.microsoft.com/office/2006/documentManagement/types"/>
    <xsd:import namespace="http://schemas.microsoft.com/office/infopath/2007/PartnerControls"/>
    <xsd:element name="SharedWithUsers" ma:index="1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4" nillable="true" ma:displayName="Delar tips, Hash" ma:internalName="SharingHintHash" ma:readOnly="true">
      <xsd:simpleType>
        <xsd:restriction base="dms:Text"/>
      </xsd:simpleType>
    </xsd:element>
    <xsd:element name="SharedWithDetails" ma:index="15" nillable="true" ma:displayName="Delat med information" ma:description="" ma:internalName="SharedWithDetails" ma:readOnly="true">
      <xsd:simpleType>
        <xsd:restriction base="dms:Note">
          <xsd:maxLength value="255"/>
        </xsd:restriction>
      </xsd:simpleType>
    </xsd:element>
    <xsd:element name="LastSharedByUser" ma:index="16" nillable="true" ma:displayName="Senast delad per användare" ma:description="" ma:internalName="LastSharedByUser" ma:readOnly="true">
      <xsd:simpleType>
        <xsd:restriction base="dms:Note">
          <xsd:maxLength value="255"/>
        </xsd:restriction>
      </xsd:simpleType>
    </xsd:element>
    <xsd:element name="LastSharedByTime" ma:index="17" nillable="true" ma:displayName="Senast delad per tid"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173ad9e-4977-460d-9414-b6503c36562e" elementFormDefault="qualified">
    <xsd:import namespace="http://schemas.microsoft.com/office/2006/documentManagement/types"/>
    <xsd:import namespace="http://schemas.microsoft.com/office/infopath/2007/PartnerControls"/>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b2dd0d8c40e4ee09accde42c446fae8 xmlns="e70b8efe-4251-4c7c-92cb-d09312b171fb">
      <Terms xmlns="http://schemas.microsoft.com/office/infopath/2007/PartnerControls">
        <TermInfo xmlns="http://schemas.microsoft.com/office/infopath/2007/PartnerControls">
          <TermName xmlns="http://schemas.microsoft.com/office/infopath/2007/PartnerControls">Dokumentation</TermName>
          <TermId xmlns="http://schemas.microsoft.com/office/infopath/2007/PartnerControls">6b79cd63-b6a3-43b4-9251-1c36a3ea775c</TermId>
        </TermInfo>
      </Terms>
    </mb2dd0d8c40e4ee09accde42c446fae8>
    <j4203fd4a3a64b308ca765d6cd8266ac xmlns="e70b8efe-4251-4c7c-92cb-d09312b171fb">
      <Terms xmlns="http://schemas.microsoft.com/office/infopath/2007/PartnerControls">
        <TermInfo xmlns="http://schemas.microsoft.com/office/infopath/2007/PartnerControls">
          <TermName xmlns="http://schemas.microsoft.com/office/infopath/2007/PartnerControls">Intern (alla)</TermName>
          <TermId xmlns="http://schemas.microsoft.com/office/infopath/2007/PartnerControls">8fc1a36c-82d2-4f41-a283-8798b0a85b6b</TermId>
        </TermInfo>
      </Terms>
    </j4203fd4a3a64b308ca765d6cd8266ac>
    <TaxCatchAll xmlns="28c0f289-e8e7-494a-b19b-89669d2ae230">
      <Value>2</Value>
      <Value>1</Value>
    </TaxCatchAll>
  </documentManagement>
</p:properties>
</file>

<file path=customXml/itemProps1.xml><?xml version="1.0" encoding="utf-8"?>
<ds:datastoreItem xmlns:ds="http://schemas.openxmlformats.org/officeDocument/2006/customXml" ds:itemID="{7F54E2AF-716F-4576-B17C-112CD4296971}">
  <ds:schemaRefs>
    <ds:schemaRef ds:uri="http://schemas.openxmlformats.org/officeDocument/2006/bibliography"/>
  </ds:schemaRefs>
</ds:datastoreItem>
</file>

<file path=customXml/itemProps2.xml><?xml version="1.0" encoding="utf-8"?>
<ds:datastoreItem xmlns:ds="http://schemas.openxmlformats.org/officeDocument/2006/customXml" ds:itemID="{4EC86FD6-09F0-490C-8C5F-8986679F021F}"/>
</file>

<file path=customXml/itemProps3.xml><?xml version="1.0" encoding="utf-8"?>
<ds:datastoreItem xmlns:ds="http://schemas.openxmlformats.org/officeDocument/2006/customXml" ds:itemID="{E9C55C26-9762-4CCB-A1D7-7D84DFE23618}"/>
</file>

<file path=customXml/itemProps4.xml><?xml version="1.0" encoding="utf-8"?>
<ds:datastoreItem xmlns:ds="http://schemas.openxmlformats.org/officeDocument/2006/customXml" ds:itemID="{71F0BB63-9A38-489C-AE8F-1629BA2E4D62}"/>
</file>

<file path=docProps/app.xml><?xml version="1.0" encoding="utf-8"?>
<Properties xmlns="http://schemas.openxmlformats.org/officeDocument/2006/extended-properties" xmlns:vt="http://schemas.openxmlformats.org/officeDocument/2006/docPropsVTypes">
  <Template>71CB26B</Template>
  <TotalTime>103</TotalTime>
  <Pages>23</Pages>
  <Words>5390</Words>
  <Characters>39216</Characters>
  <Application>Microsoft Office Word</Application>
  <DocSecurity>0</DocSecurity>
  <Lines>326</Lines>
  <Paragraphs>89</Paragraphs>
  <ScaleCrop>false</ScaleCrop>
  <HeadingPairs>
    <vt:vector size="2" baseType="variant">
      <vt:variant>
        <vt:lpstr>Rubrik</vt:lpstr>
      </vt:variant>
      <vt:variant>
        <vt:i4>1</vt:i4>
      </vt:variant>
    </vt:vector>
  </HeadingPairs>
  <TitlesOfParts>
    <vt:vector size="1" baseType="lpstr">
      <vt:lpstr/>
    </vt:vector>
  </TitlesOfParts>
  <Company>LD</Company>
  <LinksUpToDate>false</LinksUpToDate>
  <CharactersWithSpaces>44517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RJ07165</dc:creator>
  <cp:lastModifiedBy>Eva-Lena Aspetorp</cp:lastModifiedBy>
  <cp:revision>20</cp:revision>
  <cp:lastPrinted>2015-10-01T11:32:00Z</cp:lastPrinted>
  <dcterms:created xsi:type="dcterms:W3CDTF">2015-09-22T09:51:00Z</dcterms:created>
  <dcterms:modified xsi:type="dcterms:W3CDTF">2015-10-01T12:35:00Z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630131902</vt:i4>
  </property>
  <property fmtid="{D5CDD505-2E9C-101B-9397-08002B2CF9AE}" pid="4" name="_EmailSubject">
    <vt:lpwstr>Handlingar samverkansnämnd 29 september - Bilaga till samverkansavtalet</vt:lpwstr>
  </property>
  <property fmtid="{D5CDD505-2E9C-101B-9397-08002B2CF9AE}" pid="5" name="_AuthorEmail">
    <vt:lpwstr>petter.karlsson@regiongavleborg.se</vt:lpwstr>
  </property>
  <property fmtid="{D5CDD505-2E9C-101B-9397-08002B2CF9AE}" pid="6" name="_AuthorEmailDisplayName">
    <vt:lpwstr>Karlsson Petter - KS - Externa avtal</vt:lpwstr>
  </property>
  <property fmtid="{D5CDD505-2E9C-101B-9397-08002B2CF9AE}" pid="7" name="_ReviewingToolsShownOnce">
    <vt:lpwstr/>
  </property>
  <property fmtid="{D5CDD505-2E9C-101B-9397-08002B2CF9AE}" pid="8" name="ContentTypeId">
    <vt:lpwstr>0x0101003232B3D52E7DB449BB4771C333D086AC</vt:lpwstr>
  </property>
</Properties>
</file>